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0E" w:rsidRDefault="00D83D52" w:rsidP="007A7D49">
      <w:pPr>
        <w:keepNext/>
        <w:widowControl w:val="0"/>
        <w:jc w:val="center"/>
      </w:pPr>
      <w:r>
        <w:t xml:space="preserve">ФОРМА </w:t>
      </w:r>
    </w:p>
    <w:p w:rsidR="00AC7622" w:rsidRDefault="007C2E4C">
      <w:pPr>
        <w:keepNext/>
        <w:widowControl w:val="0"/>
        <w:jc w:val="center"/>
      </w:pPr>
      <w:r w:rsidRPr="007C2E4C">
        <w:t xml:space="preserve">публичной отчетности органов исполнительной власти </w:t>
      </w:r>
      <w:r>
        <w:t>Алтайского края</w:t>
      </w:r>
      <w:r w:rsidR="0032789F">
        <w:t xml:space="preserve"> </w:t>
      </w:r>
      <w:r w:rsidRPr="007C2E4C">
        <w:t xml:space="preserve">о реализации мероприятий, направленных </w:t>
      </w:r>
    </w:p>
    <w:p w:rsidR="00AC7622" w:rsidRDefault="007C2E4C">
      <w:pPr>
        <w:keepNext/>
        <w:widowControl w:val="0"/>
        <w:jc w:val="center"/>
      </w:pPr>
      <w:r w:rsidRPr="007C2E4C">
        <w:t>на достижение показателей, содержащихся в указах Президента Российской Федерации от 7 мая 2012 г</w:t>
      </w:r>
      <w:r>
        <w:t>ода</w:t>
      </w:r>
      <w:r w:rsidRPr="007C2E4C">
        <w:t xml:space="preserve"> № 596-606</w:t>
      </w:r>
      <w:r w:rsidR="008823AD">
        <w:t xml:space="preserve">, </w:t>
      </w:r>
    </w:p>
    <w:p w:rsidR="00AC7622" w:rsidRDefault="008823AD">
      <w:pPr>
        <w:keepNext/>
        <w:widowControl w:val="0"/>
        <w:jc w:val="center"/>
      </w:pPr>
      <w:r>
        <w:t>за 1 квартал 2014 года</w:t>
      </w:r>
      <w:r w:rsidR="007C2E4C" w:rsidRPr="007C2E4C">
        <w:t xml:space="preserve"> </w:t>
      </w:r>
    </w:p>
    <w:p w:rsidR="00AC7622" w:rsidRDefault="00AC7622">
      <w:pPr>
        <w:keepNext/>
        <w:widowControl w:val="0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1984"/>
        <w:gridCol w:w="1985"/>
        <w:gridCol w:w="992"/>
        <w:gridCol w:w="992"/>
        <w:gridCol w:w="993"/>
        <w:gridCol w:w="992"/>
        <w:gridCol w:w="992"/>
        <w:gridCol w:w="992"/>
        <w:gridCol w:w="3261"/>
      </w:tblGrid>
      <w:tr w:rsidR="00D83D52" w:rsidRPr="006C3D5C" w:rsidTr="00074EE5">
        <w:tc>
          <w:tcPr>
            <w:tcW w:w="675" w:type="dxa"/>
            <w:vMerge w:val="restart"/>
            <w:tcBorders>
              <w:bottom w:val="nil"/>
            </w:tcBorders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A423B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A423B">
              <w:rPr>
                <w:b/>
                <w:sz w:val="20"/>
                <w:szCs w:val="20"/>
              </w:rPr>
              <w:t>/</w:t>
            </w:r>
            <w:proofErr w:type="spellStart"/>
            <w:r w:rsidRPr="003A423B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Реквизиты</w:t>
            </w:r>
          </w:p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документа</w:t>
            </w:r>
          </w:p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3A423B">
              <w:rPr>
                <w:b/>
                <w:sz w:val="20"/>
                <w:szCs w:val="20"/>
              </w:rPr>
              <w:t>(нормати</w:t>
            </w:r>
            <w:r w:rsidRPr="003A423B">
              <w:rPr>
                <w:b/>
                <w:sz w:val="20"/>
                <w:szCs w:val="20"/>
              </w:rPr>
              <w:t>в</w:t>
            </w:r>
            <w:r w:rsidRPr="003A423B">
              <w:rPr>
                <w:b/>
                <w:sz w:val="20"/>
                <w:szCs w:val="20"/>
              </w:rPr>
              <w:t>ного прав</w:t>
            </w:r>
            <w:r w:rsidRPr="003A423B">
              <w:rPr>
                <w:b/>
                <w:sz w:val="20"/>
                <w:szCs w:val="20"/>
              </w:rPr>
              <w:t>о</w:t>
            </w:r>
            <w:r w:rsidRPr="003A423B">
              <w:rPr>
                <w:b/>
                <w:sz w:val="20"/>
                <w:szCs w:val="20"/>
              </w:rPr>
              <w:t>вого акта,</w:t>
            </w:r>
            <w:proofErr w:type="gramEnd"/>
          </w:p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поручения и т.д.)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Наименование м</w:t>
            </w:r>
            <w:r w:rsidRPr="003A423B">
              <w:rPr>
                <w:b/>
                <w:sz w:val="20"/>
                <w:szCs w:val="20"/>
              </w:rPr>
              <w:t>е</w:t>
            </w:r>
            <w:r w:rsidRPr="003A423B">
              <w:rPr>
                <w:b/>
                <w:sz w:val="20"/>
                <w:szCs w:val="20"/>
              </w:rPr>
              <w:t>роприятия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Результат испо</w:t>
            </w:r>
            <w:r w:rsidRPr="003A423B">
              <w:rPr>
                <w:b/>
                <w:sz w:val="20"/>
                <w:szCs w:val="20"/>
              </w:rPr>
              <w:t>л</w:t>
            </w:r>
            <w:r w:rsidRPr="003A423B">
              <w:rPr>
                <w:b/>
                <w:sz w:val="20"/>
                <w:szCs w:val="20"/>
              </w:rPr>
              <w:t>нения меропри</w:t>
            </w:r>
            <w:r w:rsidRPr="003A423B">
              <w:rPr>
                <w:b/>
                <w:sz w:val="20"/>
                <w:szCs w:val="20"/>
              </w:rPr>
              <w:t>я</w:t>
            </w:r>
            <w:r w:rsidRPr="003A423B">
              <w:rPr>
                <w:b/>
                <w:sz w:val="20"/>
                <w:szCs w:val="20"/>
              </w:rPr>
              <w:t>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Дата испо</w:t>
            </w:r>
            <w:r w:rsidRPr="003A423B">
              <w:rPr>
                <w:b/>
                <w:sz w:val="20"/>
                <w:szCs w:val="20"/>
              </w:rPr>
              <w:t>л</w:t>
            </w:r>
            <w:r w:rsidRPr="003A423B">
              <w:rPr>
                <w:b/>
                <w:sz w:val="20"/>
                <w:szCs w:val="20"/>
              </w:rPr>
              <w:t>нения мер</w:t>
            </w:r>
            <w:r w:rsidRPr="003A423B">
              <w:rPr>
                <w:b/>
                <w:sz w:val="20"/>
                <w:szCs w:val="20"/>
              </w:rPr>
              <w:t>о</w:t>
            </w:r>
            <w:r w:rsidRPr="003A423B">
              <w:rPr>
                <w:b/>
                <w:sz w:val="20"/>
                <w:szCs w:val="20"/>
              </w:rPr>
              <w:t>приятия (план)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AC7622" w:rsidRDefault="003A423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Дата</w:t>
            </w:r>
          </w:p>
          <w:p w:rsidR="00AC7622" w:rsidRDefault="003A423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испо</w:t>
            </w:r>
            <w:r w:rsidRPr="003A423B">
              <w:rPr>
                <w:b/>
                <w:sz w:val="20"/>
                <w:szCs w:val="20"/>
              </w:rPr>
              <w:t>л</w:t>
            </w:r>
            <w:r w:rsidRPr="003A423B">
              <w:rPr>
                <w:b/>
                <w:sz w:val="20"/>
                <w:szCs w:val="20"/>
              </w:rPr>
              <w:t>нения</w:t>
            </w:r>
          </w:p>
          <w:p w:rsidR="00AC7622" w:rsidRDefault="003A423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мер</w:t>
            </w:r>
            <w:r w:rsidRPr="003A423B">
              <w:rPr>
                <w:b/>
                <w:sz w:val="20"/>
                <w:szCs w:val="20"/>
              </w:rPr>
              <w:t>о</w:t>
            </w:r>
            <w:r w:rsidRPr="003A423B">
              <w:rPr>
                <w:b/>
                <w:sz w:val="20"/>
                <w:szCs w:val="20"/>
              </w:rPr>
              <w:t>приятия</w:t>
            </w:r>
          </w:p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(факт)</w:t>
            </w:r>
          </w:p>
        </w:tc>
        <w:tc>
          <w:tcPr>
            <w:tcW w:w="3969" w:type="dxa"/>
            <w:gridSpan w:val="4"/>
            <w:tcBorders>
              <w:bottom w:val="single" w:sz="4" w:space="0" w:color="000000" w:themeColor="text1"/>
            </w:tcBorders>
          </w:tcPr>
          <w:p w:rsidR="00AC7622" w:rsidRDefault="003A423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Финансирование, предусмотренное бюджетом Алтайского края, млн. руб.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Примечание</w:t>
            </w:r>
          </w:p>
        </w:tc>
      </w:tr>
      <w:tr w:rsidR="00D83D52" w:rsidRPr="006C3D5C" w:rsidTr="00074EE5">
        <w:tc>
          <w:tcPr>
            <w:tcW w:w="675" w:type="dxa"/>
            <w:vMerge/>
            <w:tcBorders>
              <w:bottom w:val="nil"/>
            </w:tcBorders>
          </w:tcPr>
          <w:p w:rsidR="004F4BD5" w:rsidRDefault="004F4BD5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4F4BD5" w:rsidRDefault="004F4BD5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4F4BD5" w:rsidRDefault="004F4BD5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4F4BD5" w:rsidRDefault="004F4BD5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F4BD5" w:rsidRDefault="004F4BD5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F4BD5" w:rsidRDefault="004F4BD5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C7622" w:rsidRDefault="003A423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отче</w:t>
            </w:r>
            <w:r w:rsidRPr="003A423B">
              <w:rPr>
                <w:b/>
                <w:sz w:val="20"/>
                <w:szCs w:val="20"/>
              </w:rPr>
              <w:t>т</w:t>
            </w:r>
            <w:r w:rsidRPr="003A423B">
              <w:rPr>
                <w:b/>
                <w:sz w:val="20"/>
                <w:szCs w:val="20"/>
              </w:rPr>
              <w:t>ная</w:t>
            </w:r>
          </w:p>
          <w:p w:rsidR="00AC7622" w:rsidRDefault="003A423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дата</w:t>
            </w:r>
          </w:p>
          <w:p w:rsidR="00AC7622" w:rsidRDefault="003A423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(период)</w:t>
            </w:r>
          </w:p>
          <w:p w:rsidR="00AC7622" w:rsidRDefault="003A423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знач</w:t>
            </w:r>
            <w:r w:rsidRPr="003A423B">
              <w:rPr>
                <w:b/>
                <w:sz w:val="20"/>
                <w:szCs w:val="20"/>
              </w:rPr>
              <w:t>е</w:t>
            </w:r>
            <w:r w:rsidRPr="003A423B">
              <w:rPr>
                <w:b/>
                <w:sz w:val="20"/>
                <w:szCs w:val="20"/>
              </w:rPr>
              <w:t>ния</w:t>
            </w:r>
          </w:p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показ</w:t>
            </w:r>
            <w:r w:rsidRPr="003A423B">
              <w:rPr>
                <w:b/>
                <w:sz w:val="20"/>
                <w:szCs w:val="20"/>
              </w:rPr>
              <w:t>а</w:t>
            </w:r>
            <w:r w:rsidRPr="003A423B">
              <w:rPr>
                <w:b/>
                <w:sz w:val="20"/>
                <w:szCs w:val="20"/>
              </w:rPr>
              <w:t>теля</w:t>
            </w:r>
          </w:p>
        </w:tc>
        <w:tc>
          <w:tcPr>
            <w:tcW w:w="992" w:type="dxa"/>
            <w:tcBorders>
              <w:bottom w:val="nil"/>
            </w:tcBorders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план</w:t>
            </w:r>
            <w:r w:rsidRPr="003A423B">
              <w:rPr>
                <w:b/>
                <w:sz w:val="20"/>
                <w:szCs w:val="20"/>
              </w:rPr>
              <w:t>о</w:t>
            </w:r>
            <w:r w:rsidRPr="003A423B">
              <w:rPr>
                <w:b/>
                <w:sz w:val="20"/>
                <w:szCs w:val="20"/>
              </w:rPr>
              <w:t>вое</w:t>
            </w:r>
          </w:p>
        </w:tc>
        <w:tc>
          <w:tcPr>
            <w:tcW w:w="992" w:type="dxa"/>
            <w:tcBorders>
              <w:bottom w:val="nil"/>
            </w:tcBorders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факт</w:t>
            </w:r>
            <w:r w:rsidRPr="003A423B">
              <w:rPr>
                <w:b/>
                <w:sz w:val="20"/>
                <w:szCs w:val="20"/>
              </w:rPr>
              <w:t>и</w:t>
            </w:r>
            <w:r w:rsidRPr="003A423B">
              <w:rPr>
                <w:b/>
                <w:sz w:val="20"/>
                <w:szCs w:val="20"/>
              </w:rPr>
              <w:t>ческое</w:t>
            </w:r>
          </w:p>
        </w:tc>
        <w:tc>
          <w:tcPr>
            <w:tcW w:w="992" w:type="dxa"/>
            <w:tcBorders>
              <w:bottom w:val="nil"/>
            </w:tcBorders>
          </w:tcPr>
          <w:p w:rsidR="004F4BD5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откл</w:t>
            </w:r>
            <w:r w:rsidRPr="003A423B">
              <w:rPr>
                <w:b/>
                <w:sz w:val="20"/>
                <w:szCs w:val="20"/>
              </w:rPr>
              <w:t>о</w:t>
            </w:r>
            <w:r w:rsidRPr="003A423B">
              <w:rPr>
                <w:b/>
                <w:sz w:val="20"/>
                <w:szCs w:val="20"/>
              </w:rPr>
              <w:t>нение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4F4BD5" w:rsidRDefault="004F4BD5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</w:tr>
    </w:tbl>
    <w:p w:rsidR="00AC7622" w:rsidRDefault="00AC7622">
      <w:pPr>
        <w:keepNext/>
        <w:widowControl w:val="0"/>
        <w:rPr>
          <w:b/>
          <w:sz w:val="2"/>
          <w:szCs w:val="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1984"/>
        <w:gridCol w:w="1985"/>
        <w:gridCol w:w="992"/>
        <w:gridCol w:w="992"/>
        <w:gridCol w:w="993"/>
        <w:gridCol w:w="992"/>
        <w:gridCol w:w="992"/>
        <w:gridCol w:w="992"/>
        <w:gridCol w:w="3261"/>
      </w:tblGrid>
      <w:tr w:rsidR="00D83D52" w:rsidRPr="006C3D5C" w:rsidTr="00074EE5">
        <w:trPr>
          <w:tblHeader/>
        </w:trPr>
        <w:tc>
          <w:tcPr>
            <w:tcW w:w="675" w:type="dxa"/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AC7622" w:rsidRDefault="003A423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11</w:t>
            </w:r>
          </w:p>
        </w:tc>
      </w:tr>
      <w:tr w:rsidR="006E71A6" w:rsidRPr="005B7C56" w:rsidTr="005D6E20">
        <w:tc>
          <w:tcPr>
            <w:tcW w:w="15276" w:type="dxa"/>
            <w:gridSpan w:val="11"/>
          </w:tcPr>
          <w:p w:rsidR="00AC7622" w:rsidRDefault="006E71A6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5B7C56">
              <w:rPr>
                <w:b/>
                <w:sz w:val="20"/>
                <w:szCs w:val="20"/>
              </w:rPr>
              <w:t>Указ Президента Российской Федерации от 7 мая 2012 г</w:t>
            </w:r>
            <w:r w:rsidR="0025140D" w:rsidRPr="005B7C56">
              <w:rPr>
                <w:b/>
                <w:sz w:val="20"/>
                <w:szCs w:val="20"/>
              </w:rPr>
              <w:t>ода</w:t>
            </w:r>
            <w:r w:rsidRPr="005B7C56">
              <w:rPr>
                <w:b/>
                <w:sz w:val="20"/>
                <w:szCs w:val="20"/>
              </w:rPr>
              <w:t xml:space="preserve"> №</w:t>
            </w:r>
            <w:r w:rsidR="004E2375" w:rsidRPr="005B7C56">
              <w:rPr>
                <w:b/>
                <w:sz w:val="20"/>
                <w:szCs w:val="20"/>
              </w:rPr>
              <w:t xml:space="preserve"> 596</w:t>
            </w:r>
            <w:r w:rsidR="00E52781" w:rsidRPr="005B7C56">
              <w:rPr>
                <w:b/>
                <w:sz w:val="20"/>
                <w:szCs w:val="20"/>
              </w:rPr>
              <w:t xml:space="preserve"> «</w:t>
            </w:r>
            <w:r w:rsidR="00E52781" w:rsidRPr="005B7C56">
              <w:rPr>
                <w:rStyle w:val="11"/>
                <w:b/>
                <w:color w:val="000000"/>
                <w:sz w:val="20"/>
                <w:szCs w:val="20"/>
              </w:rPr>
              <w:t>О долгосрочной государственной экономической политике»</w:t>
            </w:r>
          </w:p>
        </w:tc>
      </w:tr>
      <w:tr w:rsidR="00291E3B" w:rsidRPr="005B7C56" w:rsidTr="00291E3B">
        <w:tc>
          <w:tcPr>
            <w:tcW w:w="675" w:type="dxa"/>
          </w:tcPr>
          <w:p w:rsidR="00AC7622" w:rsidRDefault="00291E3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1.</w:t>
            </w:r>
          </w:p>
        </w:tc>
        <w:tc>
          <w:tcPr>
            <w:tcW w:w="14601" w:type="dxa"/>
            <w:gridSpan w:val="10"/>
          </w:tcPr>
          <w:p w:rsidR="004F4BD5" w:rsidRDefault="00291E3B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Прирост высокопроизводительных рабочих мест, в процентах к предыдущему году</w:t>
            </w:r>
          </w:p>
        </w:tc>
      </w:tr>
      <w:tr w:rsidR="00176DAF" w:rsidRPr="005B7C56" w:rsidTr="00074EE5">
        <w:tc>
          <w:tcPr>
            <w:tcW w:w="675" w:type="dxa"/>
          </w:tcPr>
          <w:p w:rsidR="004F4BD5" w:rsidRDefault="004F4BD5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4BD5" w:rsidRDefault="003A423B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Перспекти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ный план создания и модерниз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высок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производ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тельных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бочих мест на территории Алтайского края на пер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од до 2020 года (от 22.01.2013 </w:t>
            </w:r>
            <w:proofErr w:type="gramEnd"/>
          </w:p>
          <w:p w:rsidR="004F4BD5" w:rsidRDefault="003A423B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№ 15-11/1-07) </w:t>
            </w:r>
            <w:proofErr w:type="gramEnd"/>
          </w:p>
        </w:tc>
        <w:tc>
          <w:tcPr>
            <w:tcW w:w="1984" w:type="dxa"/>
          </w:tcPr>
          <w:p w:rsidR="004F4BD5" w:rsidRDefault="00CB4BD0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7A673F" w:rsidRPr="003C3544">
              <w:rPr>
                <w:sz w:val="20"/>
                <w:szCs w:val="20"/>
              </w:rPr>
              <w:t>ормирование пе</w:t>
            </w:r>
            <w:r w:rsidR="007A673F" w:rsidRPr="003C3544">
              <w:rPr>
                <w:sz w:val="20"/>
                <w:szCs w:val="20"/>
              </w:rPr>
              <w:t>р</w:t>
            </w:r>
            <w:r w:rsidR="007A673F" w:rsidRPr="003C3544">
              <w:rPr>
                <w:sz w:val="20"/>
                <w:szCs w:val="20"/>
              </w:rPr>
              <w:t>спективной потре</w:t>
            </w:r>
            <w:r w:rsidR="007A673F" w:rsidRPr="003C3544">
              <w:rPr>
                <w:sz w:val="20"/>
                <w:szCs w:val="20"/>
              </w:rPr>
              <w:t>б</w:t>
            </w:r>
            <w:r w:rsidR="007A673F" w:rsidRPr="003C3544">
              <w:rPr>
                <w:sz w:val="20"/>
                <w:szCs w:val="20"/>
              </w:rPr>
              <w:t>ности в кадрах на создаваемые и м</w:t>
            </w:r>
            <w:r w:rsidR="007A673F" w:rsidRPr="003C3544">
              <w:rPr>
                <w:sz w:val="20"/>
                <w:szCs w:val="20"/>
              </w:rPr>
              <w:t>о</w:t>
            </w:r>
            <w:r w:rsidR="007A673F" w:rsidRPr="003C3544">
              <w:rPr>
                <w:sz w:val="20"/>
                <w:szCs w:val="20"/>
              </w:rPr>
              <w:t>дернизируемые р</w:t>
            </w:r>
            <w:r w:rsidR="007A673F" w:rsidRPr="003C3544">
              <w:rPr>
                <w:sz w:val="20"/>
                <w:szCs w:val="20"/>
              </w:rPr>
              <w:t>а</w:t>
            </w:r>
            <w:r w:rsidR="007A673F" w:rsidRPr="003C3544">
              <w:rPr>
                <w:sz w:val="20"/>
                <w:szCs w:val="20"/>
              </w:rPr>
              <w:t>бочие места на 2013-2020 годы на основе информации органов исполн</w:t>
            </w:r>
            <w:r w:rsidR="007A673F" w:rsidRPr="003C3544">
              <w:rPr>
                <w:sz w:val="20"/>
                <w:szCs w:val="20"/>
              </w:rPr>
              <w:t>и</w:t>
            </w:r>
            <w:r w:rsidR="007A673F" w:rsidRPr="003C3544">
              <w:rPr>
                <w:sz w:val="20"/>
                <w:szCs w:val="20"/>
              </w:rPr>
              <w:t>тельной власти А</w:t>
            </w:r>
            <w:r w:rsidR="007A673F" w:rsidRPr="003C3544">
              <w:rPr>
                <w:sz w:val="20"/>
                <w:szCs w:val="20"/>
              </w:rPr>
              <w:t>л</w:t>
            </w:r>
            <w:r w:rsidR="007A673F" w:rsidRPr="003C3544">
              <w:rPr>
                <w:sz w:val="20"/>
                <w:szCs w:val="20"/>
              </w:rPr>
              <w:t>тайского края;</w:t>
            </w:r>
          </w:p>
          <w:p w:rsidR="004F4BD5" w:rsidRDefault="007A673F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организация подг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товки кадров, в том числе из числа н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занятого населения,</w:t>
            </w:r>
          </w:p>
          <w:p w:rsidR="004F4BD5" w:rsidRDefault="007A673F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содействие добр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вольному пересел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нию соотечестве</w:t>
            </w:r>
            <w:r w:rsidRPr="003C3544">
              <w:rPr>
                <w:sz w:val="20"/>
                <w:szCs w:val="20"/>
              </w:rPr>
              <w:t>н</w:t>
            </w:r>
            <w:r w:rsidRPr="003C3544">
              <w:rPr>
                <w:sz w:val="20"/>
                <w:szCs w:val="20"/>
              </w:rPr>
              <w:t>ников, прожива</w:t>
            </w:r>
            <w:r w:rsidRPr="003C3544">
              <w:rPr>
                <w:sz w:val="20"/>
                <w:szCs w:val="20"/>
              </w:rPr>
              <w:t>ю</w:t>
            </w:r>
            <w:r w:rsidRPr="003C3544">
              <w:rPr>
                <w:sz w:val="20"/>
                <w:szCs w:val="20"/>
              </w:rPr>
              <w:t xml:space="preserve">щих за рубежом, на </w:t>
            </w:r>
            <w:r w:rsidRPr="003C3544">
              <w:rPr>
                <w:sz w:val="20"/>
                <w:szCs w:val="20"/>
              </w:rPr>
              <w:lastRenderedPageBreak/>
              <w:t>постоянное место жительства в А</w:t>
            </w:r>
            <w:r w:rsidRPr="003C3544">
              <w:rPr>
                <w:sz w:val="20"/>
                <w:szCs w:val="20"/>
              </w:rPr>
              <w:t>л</w:t>
            </w:r>
            <w:r w:rsidRPr="003C3544">
              <w:rPr>
                <w:sz w:val="20"/>
                <w:szCs w:val="20"/>
              </w:rPr>
              <w:t>тайский край;</w:t>
            </w:r>
          </w:p>
          <w:p w:rsidR="004F4BD5" w:rsidRDefault="007A673F">
            <w:pPr>
              <w:keepNext/>
              <w:widowControl w:val="0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развитие инновац</w:t>
            </w:r>
            <w:r w:rsidRPr="003C3544">
              <w:rPr>
                <w:sz w:val="20"/>
                <w:szCs w:val="20"/>
              </w:rPr>
              <w:t>и</w:t>
            </w:r>
            <w:r w:rsidRPr="003C3544">
              <w:rPr>
                <w:sz w:val="20"/>
                <w:szCs w:val="20"/>
              </w:rPr>
              <w:t>онных форм подб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ра необходимых кадров</w:t>
            </w:r>
            <w:r w:rsidR="00CB4BBE">
              <w:rPr>
                <w:sz w:val="20"/>
                <w:szCs w:val="20"/>
              </w:rPr>
              <w:t>;</w:t>
            </w:r>
          </w:p>
          <w:p w:rsidR="004F4BD5" w:rsidRDefault="00CB4BBE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реализация крупных инвестиционных проектов на терр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тории Алтайского края</w:t>
            </w:r>
            <w:r w:rsidR="00F85B3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F4BD5" w:rsidRDefault="007A673F">
            <w:pPr>
              <w:keepNext/>
              <w:widowControl w:val="0"/>
              <w:ind w:firstLine="176"/>
              <w:rPr>
                <w:sz w:val="20"/>
                <w:szCs w:val="20"/>
              </w:rPr>
            </w:pPr>
            <w:proofErr w:type="gramStart"/>
            <w:r w:rsidRPr="003C3544">
              <w:rPr>
                <w:rFonts w:eastAsia="HiddenHorzOCR"/>
                <w:sz w:val="20"/>
                <w:szCs w:val="20"/>
              </w:rPr>
              <w:lastRenderedPageBreak/>
              <w:t>С</w:t>
            </w:r>
            <w:r w:rsidRPr="003C3544">
              <w:rPr>
                <w:sz w:val="20"/>
                <w:szCs w:val="20"/>
              </w:rPr>
              <w:t>формирован прогноз потребн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сти экономики А</w:t>
            </w:r>
            <w:r w:rsidRPr="003C3544">
              <w:rPr>
                <w:sz w:val="20"/>
                <w:szCs w:val="20"/>
              </w:rPr>
              <w:t>л</w:t>
            </w:r>
            <w:r w:rsidRPr="003C3544">
              <w:rPr>
                <w:sz w:val="20"/>
                <w:szCs w:val="20"/>
              </w:rPr>
              <w:t>тайского края в ка</w:t>
            </w:r>
            <w:r w:rsidRPr="003C3544">
              <w:rPr>
                <w:sz w:val="20"/>
                <w:szCs w:val="20"/>
              </w:rPr>
              <w:t>д</w:t>
            </w:r>
            <w:r w:rsidRPr="003C3544">
              <w:rPr>
                <w:sz w:val="20"/>
                <w:szCs w:val="20"/>
              </w:rPr>
              <w:t>рах, в том числе квалифицирова</w:t>
            </w:r>
            <w:r w:rsidRPr="003C3544">
              <w:rPr>
                <w:sz w:val="20"/>
                <w:szCs w:val="20"/>
              </w:rPr>
              <w:t>н</w:t>
            </w:r>
            <w:r w:rsidRPr="003C3544">
              <w:rPr>
                <w:sz w:val="20"/>
                <w:szCs w:val="20"/>
              </w:rPr>
              <w:t>ных, на ближайшие 7 лет в разрезе О</w:t>
            </w:r>
            <w:r w:rsidRPr="003C3544">
              <w:rPr>
                <w:sz w:val="20"/>
                <w:szCs w:val="20"/>
              </w:rPr>
              <w:t>К</w:t>
            </w:r>
            <w:r w:rsidRPr="003C3544">
              <w:rPr>
                <w:sz w:val="20"/>
                <w:szCs w:val="20"/>
              </w:rPr>
              <w:t xml:space="preserve">ВЭД, профессий и должностей.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  <w:p w:rsidR="004F4BD5" w:rsidRDefault="007A673F">
            <w:pPr>
              <w:keepNext/>
              <w:widowControl w:val="0"/>
              <w:ind w:firstLine="176"/>
              <w:rPr>
                <w:sz w:val="20"/>
                <w:szCs w:val="20"/>
              </w:rPr>
            </w:pPr>
            <w:r w:rsidRPr="003C3544">
              <w:rPr>
                <w:bCs/>
                <w:sz w:val="20"/>
                <w:szCs w:val="20"/>
              </w:rPr>
              <w:t>Обучено 2,3 т</w:t>
            </w:r>
            <w:r w:rsidRPr="003C3544">
              <w:rPr>
                <w:bCs/>
                <w:sz w:val="20"/>
                <w:szCs w:val="20"/>
              </w:rPr>
              <w:t>ы</w:t>
            </w:r>
            <w:r w:rsidRPr="003C3544">
              <w:rPr>
                <w:bCs/>
                <w:sz w:val="20"/>
                <w:szCs w:val="20"/>
              </w:rPr>
              <w:t>сячи безработных граждан.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C3544">
              <w:rPr>
                <w:sz w:val="20"/>
                <w:szCs w:val="20"/>
              </w:rPr>
              <w:t>За указа</w:t>
            </w:r>
            <w:r w:rsidRPr="003C3544">
              <w:rPr>
                <w:sz w:val="20"/>
                <w:szCs w:val="20"/>
              </w:rPr>
              <w:t>н</w:t>
            </w:r>
            <w:r w:rsidRPr="003C3544">
              <w:rPr>
                <w:sz w:val="20"/>
                <w:szCs w:val="20"/>
              </w:rPr>
              <w:t>ный период на те</w:t>
            </w:r>
            <w:r w:rsidRPr="003C3544">
              <w:rPr>
                <w:sz w:val="20"/>
                <w:szCs w:val="20"/>
              </w:rPr>
              <w:t>р</w:t>
            </w:r>
            <w:r w:rsidRPr="003C3544">
              <w:rPr>
                <w:sz w:val="20"/>
                <w:szCs w:val="20"/>
              </w:rPr>
              <w:t>ритории зарегис</w:t>
            </w:r>
            <w:r w:rsidRPr="003C3544">
              <w:rPr>
                <w:sz w:val="20"/>
                <w:szCs w:val="20"/>
              </w:rPr>
              <w:t>т</w:t>
            </w:r>
            <w:r w:rsidRPr="003C3544">
              <w:rPr>
                <w:sz w:val="20"/>
                <w:szCs w:val="20"/>
              </w:rPr>
              <w:t>рировано 313 соот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чественников. Из их числа 228 человек находится в труд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 xml:space="preserve">способном возрасте. </w:t>
            </w:r>
          </w:p>
          <w:p w:rsidR="004F4BD5" w:rsidRDefault="007A673F">
            <w:pPr>
              <w:keepNext/>
              <w:widowControl w:val="0"/>
              <w:ind w:firstLine="176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lastRenderedPageBreak/>
              <w:t>Расширен краевой банк высококвал</w:t>
            </w:r>
            <w:r w:rsidRPr="003C3544">
              <w:rPr>
                <w:sz w:val="20"/>
                <w:szCs w:val="20"/>
              </w:rPr>
              <w:t>и</w:t>
            </w:r>
            <w:r w:rsidRPr="003C3544">
              <w:rPr>
                <w:sz w:val="20"/>
                <w:szCs w:val="20"/>
              </w:rPr>
              <w:t>фицированных сп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циалистов (до 46,4 тыс.ед.);</w:t>
            </w:r>
            <w:r>
              <w:rPr>
                <w:sz w:val="20"/>
                <w:szCs w:val="20"/>
              </w:rPr>
              <w:t xml:space="preserve"> </w:t>
            </w:r>
            <w:r w:rsidRPr="003C3544">
              <w:rPr>
                <w:sz w:val="20"/>
                <w:szCs w:val="20"/>
              </w:rPr>
              <w:t>расширен межтерриториал</w:t>
            </w:r>
            <w:r w:rsidRPr="003C3544">
              <w:rPr>
                <w:sz w:val="20"/>
                <w:szCs w:val="20"/>
              </w:rPr>
              <w:t>ь</w:t>
            </w:r>
            <w:r w:rsidRPr="003C3544">
              <w:rPr>
                <w:sz w:val="20"/>
                <w:szCs w:val="20"/>
              </w:rPr>
              <w:t>ный банк вакансий (до 41 тыс.</w:t>
            </w:r>
            <w:r w:rsidR="00A163B7">
              <w:rPr>
                <w:sz w:val="20"/>
                <w:szCs w:val="20"/>
              </w:rPr>
              <w:t>ед.</w:t>
            </w:r>
            <w:r w:rsidRPr="003C3544">
              <w:rPr>
                <w:sz w:val="20"/>
                <w:szCs w:val="20"/>
              </w:rPr>
              <w:t>);</w:t>
            </w:r>
            <w:r>
              <w:rPr>
                <w:sz w:val="20"/>
                <w:szCs w:val="20"/>
              </w:rPr>
              <w:t xml:space="preserve"> 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р</w:t>
            </w:r>
            <w:r w:rsidRPr="003C3544">
              <w:rPr>
                <w:sz w:val="20"/>
                <w:szCs w:val="20"/>
              </w:rPr>
              <w:t>ганизована 301 я</w:t>
            </w:r>
            <w:r w:rsidRPr="003C3544">
              <w:rPr>
                <w:sz w:val="20"/>
                <w:szCs w:val="20"/>
              </w:rPr>
              <w:t>р</w:t>
            </w:r>
            <w:r w:rsidRPr="003C3544">
              <w:rPr>
                <w:sz w:val="20"/>
                <w:szCs w:val="20"/>
              </w:rPr>
              <w:t>марка вакансий р</w:t>
            </w:r>
            <w:r w:rsidRPr="003C3544">
              <w:rPr>
                <w:sz w:val="20"/>
                <w:szCs w:val="20"/>
              </w:rPr>
              <w:t>а</w:t>
            </w:r>
            <w:r w:rsidRPr="003C3544">
              <w:rPr>
                <w:sz w:val="20"/>
                <w:szCs w:val="20"/>
              </w:rPr>
              <w:t>бочих мест (6,5 тыс. участников).</w:t>
            </w:r>
          </w:p>
          <w:p w:rsidR="004F4BD5" w:rsidRDefault="00C8193D">
            <w:pPr>
              <w:keepNext/>
              <w:widowControl w:val="0"/>
              <w:ind w:firstLine="176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В</w:t>
            </w:r>
            <w:r w:rsidRPr="00C8193D">
              <w:rPr>
                <w:sz w:val="20"/>
                <w:szCs w:val="20"/>
              </w:rPr>
              <w:t xml:space="preserve"> соответствии с утвержденными планами-графиками выполнения работ</w:t>
            </w:r>
            <w:r>
              <w:rPr>
                <w:sz w:val="20"/>
                <w:szCs w:val="20"/>
              </w:rPr>
              <w:t xml:space="preserve"> продолжается ре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лизация </w:t>
            </w:r>
            <w:r w:rsidR="008035C5" w:rsidRPr="008035C5">
              <w:rPr>
                <w:sz w:val="20"/>
                <w:szCs w:val="20"/>
              </w:rPr>
              <w:t>первооч</w:t>
            </w:r>
            <w:r w:rsidR="008035C5" w:rsidRPr="008035C5">
              <w:rPr>
                <w:sz w:val="20"/>
                <w:szCs w:val="20"/>
              </w:rPr>
              <w:t>е</w:t>
            </w:r>
            <w:r w:rsidR="008035C5" w:rsidRPr="008035C5">
              <w:rPr>
                <w:sz w:val="20"/>
                <w:szCs w:val="20"/>
              </w:rPr>
              <w:t>редных инвестиц</w:t>
            </w:r>
            <w:r w:rsidR="008035C5" w:rsidRPr="008035C5">
              <w:rPr>
                <w:sz w:val="20"/>
                <w:szCs w:val="20"/>
              </w:rPr>
              <w:t>и</w:t>
            </w:r>
            <w:r w:rsidR="008035C5" w:rsidRPr="008035C5">
              <w:rPr>
                <w:sz w:val="20"/>
                <w:szCs w:val="20"/>
              </w:rPr>
              <w:t xml:space="preserve">онных проектов. В </w:t>
            </w:r>
            <w:r>
              <w:rPr>
                <w:sz w:val="20"/>
                <w:szCs w:val="20"/>
              </w:rPr>
              <w:t xml:space="preserve">1 </w:t>
            </w:r>
            <w:r w:rsidR="008035C5" w:rsidRPr="008035C5">
              <w:rPr>
                <w:sz w:val="20"/>
                <w:szCs w:val="20"/>
              </w:rPr>
              <w:t xml:space="preserve">квартале </w:t>
            </w:r>
            <w:r>
              <w:rPr>
                <w:sz w:val="20"/>
                <w:szCs w:val="20"/>
              </w:rPr>
              <w:t>2014</w:t>
            </w:r>
            <w:r w:rsidR="008035C5" w:rsidRPr="008035C5">
              <w:rPr>
                <w:sz w:val="20"/>
                <w:szCs w:val="20"/>
              </w:rPr>
              <w:t xml:space="preserve"> года кредитным комит</w:t>
            </w:r>
            <w:r w:rsidR="008035C5" w:rsidRPr="008035C5">
              <w:rPr>
                <w:sz w:val="20"/>
                <w:szCs w:val="20"/>
              </w:rPr>
              <w:t>е</w:t>
            </w:r>
            <w:r w:rsidR="008035C5" w:rsidRPr="008035C5">
              <w:rPr>
                <w:sz w:val="20"/>
                <w:szCs w:val="20"/>
              </w:rPr>
              <w:t>том Внешэконо</w:t>
            </w:r>
            <w:r w:rsidR="008035C5" w:rsidRPr="008035C5">
              <w:rPr>
                <w:sz w:val="20"/>
                <w:szCs w:val="20"/>
              </w:rPr>
              <w:t>м</w:t>
            </w:r>
            <w:r w:rsidR="008035C5" w:rsidRPr="008035C5">
              <w:rPr>
                <w:sz w:val="20"/>
                <w:szCs w:val="20"/>
              </w:rPr>
              <w:t>банка одобрена з</w:t>
            </w:r>
            <w:r w:rsidR="008035C5" w:rsidRPr="008035C5">
              <w:rPr>
                <w:sz w:val="20"/>
                <w:szCs w:val="20"/>
              </w:rPr>
              <w:t>а</w:t>
            </w:r>
            <w:r w:rsidR="008035C5" w:rsidRPr="008035C5">
              <w:rPr>
                <w:sz w:val="20"/>
                <w:szCs w:val="20"/>
              </w:rPr>
              <w:t>явк</w:t>
            </w:r>
            <w:proofErr w:type="gramStart"/>
            <w:r w:rsidR="008035C5" w:rsidRPr="008035C5">
              <w:rPr>
                <w:sz w:val="20"/>
                <w:szCs w:val="20"/>
              </w:rPr>
              <w:t>а ООО</w:t>
            </w:r>
            <w:proofErr w:type="gramEnd"/>
            <w:r w:rsidR="008035C5" w:rsidRPr="008035C5">
              <w:rPr>
                <w:sz w:val="20"/>
                <w:szCs w:val="20"/>
              </w:rPr>
              <w:t xml:space="preserve"> «</w:t>
            </w:r>
            <w:proofErr w:type="spellStart"/>
            <w:r w:rsidR="008035C5" w:rsidRPr="008035C5">
              <w:rPr>
                <w:sz w:val="20"/>
                <w:szCs w:val="20"/>
              </w:rPr>
              <w:t>Алта</w:t>
            </w:r>
            <w:r w:rsidR="008035C5" w:rsidRPr="008035C5">
              <w:rPr>
                <w:sz w:val="20"/>
                <w:szCs w:val="20"/>
              </w:rPr>
              <w:t>й</w:t>
            </w:r>
            <w:r w:rsidR="008035C5" w:rsidRPr="008035C5">
              <w:rPr>
                <w:sz w:val="20"/>
                <w:szCs w:val="20"/>
              </w:rPr>
              <w:t>мясопром</w:t>
            </w:r>
            <w:proofErr w:type="spellEnd"/>
            <w:r w:rsidR="008035C5" w:rsidRPr="008035C5">
              <w:rPr>
                <w:sz w:val="20"/>
                <w:szCs w:val="20"/>
              </w:rPr>
              <w:t>» по выд</w:t>
            </w:r>
            <w:r w:rsidR="008035C5" w:rsidRPr="008035C5">
              <w:rPr>
                <w:sz w:val="20"/>
                <w:szCs w:val="20"/>
              </w:rPr>
              <w:t>е</w:t>
            </w:r>
            <w:r w:rsidR="008035C5" w:rsidRPr="008035C5">
              <w:rPr>
                <w:sz w:val="20"/>
                <w:szCs w:val="20"/>
              </w:rPr>
              <w:t>лению средств в сумме 2930 млн. руб.</w:t>
            </w:r>
          </w:p>
        </w:tc>
        <w:tc>
          <w:tcPr>
            <w:tcW w:w="992" w:type="dxa"/>
          </w:tcPr>
          <w:p w:rsidR="00AC7622" w:rsidRDefault="003A423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lastRenderedPageBreak/>
              <w:t>2020</w:t>
            </w:r>
          </w:p>
          <w:p w:rsidR="00AC7622" w:rsidRDefault="003A423B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Default="008823AD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7622" w:rsidRDefault="0011474F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AC7622" w:rsidRDefault="003A423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Default="003A423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Default="003A423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F4BD5" w:rsidRDefault="003A423B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>
              <w:rPr>
                <w:rStyle w:val="3Exact"/>
                <w:sz w:val="20"/>
                <w:szCs w:val="20"/>
              </w:rPr>
              <w:t>Финансирование не предусмотрено.</w:t>
            </w:r>
          </w:p>
        </w:tc>
      </w:tr>
      <w:tr w:rsidR="00FB2F04" w:rsidRPr="005B7C56" w:rsidTr="00291E3B">
        <w:tc>
          <w:tcPr>
            <w:tcW w:w="675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601" w:type="dxa"/>
            <w:gridSpan w:val="10"/>
          </w:tcPr>
          <w:p w:rsidR="004F4BD5" w:rsidRDefault="00FB2F04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Отношение объема инвестиций в основной капитал к валовому региональному продукту</w:t>
            </w:r>
          </w:p>
        </w:tc>
      </w:tr>
      <w:tr w:rsidR="00FB2F04" w:rsidRPr="005B7C56" w:rsidTr="00074EE5">
        <w:tc>
          <w:tcPr>
            <w:tcW w:w="675" w:type="dxa"/>
          </w:tcPr>
          <w:p w:rsidR="004F4BD5" w:rsidRDefault="004F4BD5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4BD5" w:rsidRDefault="00FB2F04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color w:val="000000"/>
                <w:sz w:val="20"/>
                <w:szCs w:val="20"/>
              </w:rPr>
              <w:t>Постановл</w:t>
            </w:r>
            <w:r w:rsidRPr="003A423B">
              <w:rPr>
                <w:color w:val="000000"/>
                <w:sz w:val="20"/>
                <w:szCs w:val="20"/>
              </w:rPr>
              <w:t>е</w:t>
            </w:r>
            <w:r w:rsidRPr="003A423B">
              <w:rPr>
                <w:color w:val="000000"/>
                <w:sz w:val="20"/>
                <w:szCs w:val="20"/>
              </w:rPr>
              <w:t>ние Админ</w:t>
            </w:r>
            <w:r w:rsidRPr="003A423B">
              <w:rPr>
                <w:color w:val="000000"/>
                <w:sz w:val="20"/>
                <w:szCs w:val="20"/>
              </w:rPr>
              <w:t>и</w:t>
            </w:r>
            <w:r w:rsidRPr="003A423B">
              <w:rPr>
                <w:color w:val="000000"/>
                <w:sz w:val="20"/>
                <w:szCs w:val="20"/>
              </w:rPr>
              <w:t>страции края от 15.06.2011 № 314</w:t>
            </w:r>
          </w:p>
        </w:tc>
        <w:tc>
          <w:tcPr>
            <w:tcW w:w="1984" w:type="dxa"/>
          </w:tcPr>
          <w:p w:rsidR="004F4BD5" w:rsidRDefault="00FB2F04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Выполнение  мер</w:t>
            </w:r>
            <w:r w:rsidRPr="003A423B">
              <w:rPr>
                <w:sz w:val="20"/>
                <w:szCs w:val="20"/>
              </w:rPr>
              <w:t>о</w:t>
            </w:r>
            <w:r w:rsidRPr="003A423B">
              <w:rPr>
                <w:sz w:val="20"/>
                <w:szCs w:val="20"/>
              </w:rPr>
              <w:t>приятий,  пред</w:t>
            </w:r>
            <w:r w:rsidRPr="003A423B">
              <w:rPr>
                <w:sz w:val="20"/>
                <w:szCs w:val="20"/>
              </w:rPr>
              <w:t>у</w:t>
            </w:r>
            <w:r w:rsidRPr="003A423B">
              <w:rPr>
                <w:sz w:val="20"/>
                <w:szCs w:val="20"/>
              </w:rPr>
              <w:t>смотренных к</w:t>
            </w:r>
            <w:r w:rsidRPr="003A423B">
              <w:rPr>
                <w:color w:val="000000"/>
                <w:sz w:val="20"/>
                <w:szCs w:val="20"/>
              </w:rPr>
              <w:t xml:space="preserve">раевой программой </w:t>
            </w:r>
            <w:r w:rsidRPr="003A423B">
              <w:rPr>
                <w:rFonts w:eastAsia="Times New Roman"/>
                <w:color w:val="000000"/>
                <w:sz w:val="20"/>
                <w:szCs w:val="20"/>
              </w:rPr>
              <w:t>«Улучшение инв</w:t>
            </w:r>
            <w:r w:rsidRPr="003A423B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3A423B">
              <w:rPr>
                <w:rFonts w:eastAsia="Times New Roman"/>
                <w:color w:val="000000"/>
                <w:sz w:val="20"/>
                <w:szCs w:val="20"/>
              </w:rPr>
              <w:t>стиционного клим</w:t>
            </w:r>
            <w:r w:rsidRPr="003A423B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3A423B">
              <w:rPr>
                <w:rFonts w:eastAsia="Times New Roman"/>
                <w:color w:val="000000"/>
                <w:sz w:val="20"/>
                <w:szCs w:val="20"/>
              </w:rPr>
              <w:t>та в Алтайском крае»</w:t>
            </w:r>
            <w:r w:rsidRPr="003A423B">
              <w:rPr>
                <w:color w:val="000000"/>
                <w:sz w:val="20"/>
                <w:szCs w:val="20"/>
              </w:rPr>
              <w:t xml:space="preserve"> на 2011-2016 годы.</w:t>
            </w:r>
          </w:p>
        </w:tc>
        <w:tc>
          <w:tcPr>
            <w:tcW w:w="1985" w:type="dxa"/>
          </w:tcPr>
          <w:p w:rsidR="004F4BD5" w:rsidRDefault="00FB2F04">
            <w:pPr>
              <w:keepNext/>
              <w:widowControl w:val="0"/>
              <w:ind w:firstLine="176"/>
              <w:rPr>
                <w:color w:val="000000"/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В январе-феврале 2014 года инвест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>ции в основной к</w:t>
            </w:r>
            <w:r w:rsidRPr="003A423B">
              <w:rPr>
                <w:sz w:val="20"/>
                <w:szCs w:val="20"/>
              </w:rPr>
              <w:t>а</w:t>
            </w:r>
            <w:r w:rsidRPr="003A423B">
              <w:rPr>
                <w:sz w:val="20"/>
                <w:szCs w:val="20"/>
              </w:rPr>
              <w:t>питал (по кругу крупных организ</w:t>
            </w:r>
            <w:r w:rsidRPr="003A423B">
              <w:rPr>
                <w:sz w:val="20"/>
                <w:szCs w:val="20"/>
              </w:rPr>
              <w:t>а</w:t>
            </w:r>
            <w:r w:rsidRPr="003A423B">
              <w:rPr>
                <w:sz w:val="20"/>
                <w:szCs w:val="20"/>
              </w:rPr>
              <w:t>ций) составили 4,2 млрд. рублей, что в 2,2 раза больше с</w:t>
            </w:r>
            <w:r w:rsidRPr="003A423B">
              <w:rPr>
                <w:sz w:val="20"/>
                <w:szCs w:val="20"/>
              </w:rPr>
              <w:t>о</w:t>
            </w:r>
            <w:r w:rsidRPr="003A423B">
              <w:rPr>
                <w:sz w:val="20"/>
                <w:szCs w:val="20"/>
              </w:rPr>
              <w:t xml:space="preserve">ответствующего </w:t>
            </w:r>
            <w:r w:rsidRPr="003A423B">
              <w:rPr>
                <w:sz w:val="20"/>
                <w:szCs w:val="20"/>
              </w:rPr>
              <w:lastRenderedPageBreak/>
              <w:t>периода 2013 года.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lastRenderedPageBreak/>
              <w:t>2018</w:t>
            </w:r>
          </w:p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7622" w:rsidRDefault="0011474F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F4BD5" w:rsidRDefault="00FB2F04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FB2F04" w:rsidRPr="005B7C56" w:rsidTr="00291E3B">
        <w:tc>
          <w:tcPr>
            <w:tcW w:w="675" w:type="dxa"/>
          </w:tcPr>
          <w:p w:rsidR="004F4BD5" w:rsidRDefault="00FB2F04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601" w:type="dxa"/>
            <w:gridSpan w:val="10"/>
          </w:tcPr>
          <w:p w:rsidR="004F4BD5" w:rsidRDefault="00FB2F04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Рост доли продукции высокотехнологичных и наукоемких отраслей в валовом региональном продукте относительно уровня 2011 года</w:t>
            </w:r>
          </w:p>
        </w:tc>
      </w:tr>
      <w:tr w:rsidR="00FB2F04" w:rsidRPr="005B7C56" w:rsidTr="00074EE5">
        <w:tc>
          <w:tcPr>
            <w:tcW w:w="675" w:type="dxa"/>
          </w:tcPr>
          <w:p w:rsidR="004F4BD5" w:rsidRDefault="004F4BD5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8A5778">
              <w:rPr>
                <w:sz w:val="20"/>
                <w:szCs w:val="20"/>
              </w:rPr>
              <w:t>Постановл</w:t>
            </w:r>
            <w:r w:rsidRPr="008A5778">
              <w:rPr>
                <w:sz w:val="20"/>
                <w:szCs w:val="20"/>
              </w:rPr>
              <w:t>е</w:t>
            </w:r>
            <w:r w:rsidRPr="008A5778">
              <w:rPr>
                <w:sz w:val="20"/>
                <w:szCs w:val="20"/>
              </w:rPr>
              <w:t>ние Админ</w:t>
            </w:r>
            <w:r w:rsidRPr="008A5778">
              <w:rPr>
                <w:sz w:val="20"/>
                <w:szCs w:val="20"/>
              </w:rPr>
              <w:t>и</w:t>
            </w:r>
            <w:r w:rsidRPr="008A5778">
              <w:rPr>
                <w:sz w:val="20"/>
                <w:szCs w:val="20"/>
              </w:rPr>
              <w:t>страции А</w:t>
            </w:r>
            <w:r w:rsidRPr="008A5778">
              <w:rPr>
                <w:sz w:val="20"/>
                <w:szCs w:val="20"/>
              </w:rPr>
              <w:t>л</w:t>
            </w:r>
            <w:r w:rsidRPr="008A5778">
              <w:rPr>
                <w:sz w:val="20"/>
                <w:szCs w:val="20"/>
              </w:rPr>
              <w:t xml:space="preserve">тайского края от </w:t>
            </w:r>
            <w:r>
              <w:rPr>
                <w:sz w:val="20"/>
                <w:szCs w:val="20"/>
              </w:rPr>
              <w:t>24</w:t>
            </w:r>
            <w:r w:rsidRPr="008A57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8A5778">
              <w:rPr>
                <w:sz w:val="20"/>
                <w:szCs w:val="20"/>
              </w:rPr>
              <w:t>1.201</w:t>
            </w:r>
            <w:r>
              <w:rPr>
                <w:sz w:val="20"/>
                <w:szCs w:val="20"/>
              </w:rPr>
              <w:t>4</w:t>
            </w:r>
            <w:r w:rsidRPr="008A5778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8A5778">
              <w:rPr>
                <w:sz w:val="20"/>
                <w:szCs w:val="20"/>
              </w:rPr>
              <w:t>Оказание мер ф</w:t>
            </w:r>
            <w:r w:rsidRPr="008A5778">
              <w:rPr>
                <w:sz w:val="20"/>
                <w:szCs w:val="20"/>
              </w:rPr>
              <w:t>и</w:t>
            </w:r>
            <w:r w:rsidRPr="008A5778">
              <w:rPr>
                <w:sz w:val="20"/>
                <w:szCs w:val="20"/>
              </w:rPr>
              <w:t>нансовой поддер</w:t>
            </w:r>
            <w:r w:rsidRPr="008A5778">
              <w:rPr>
                <w:sz w:val="20"/>
                <w:szCs w:val="20"/>
              </w:rPr>
              <w:t>ж</w:t>
            </w:r>
            <w:r w:rsidRPr="008A5778">
              <w:rPr>
                <w:sz w:val="20"/>
                <w:szCs w:val="20"/>
              </w:rPr>
              <w:t>ки инновационному бизнесу</w:t>
            </w:r>
          </w:p>
        </w:tc>
        <w:tc>
          <w:tcPr>
            <w:tcW w:w="1985" w:type="dxa"/>
          </w:tcPr>
          <w:p w:rsidR="004F4BD5" w:rsidRDefault="000E566B">
            <w:pPr>
              <w:keepNext/>
              <w:widowControl w:val="0"/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B2F04">
              <w:rPr>
                <w:sz w:val="20"/>
                <w:szCs w:val="20"/>
              </w:rPr>
              <w:t>едется подг</w:t>
            </w:r>
            <w:r w:rsidR="00FB2F04">
              <w:rPr>
                <w:sz w:val="20"/>
                <w:szCs w:val="20"/>
              </w:rPr>
              <w:t>о</w:t>
            </w:r>
            <w:r w:rsidR="00FB2F04">
              <w:rPr>
                <w:sz w:val="20"/>
                <w:szCs w:val="20"/>
              </w:rPr>
              <w:t>товк</w:t>
            </w:r>
            <w:r>
              <w:rPr>
                <w:sz w:val="20"/>
                <w:szCs w:val="20"/>
              </w:rPr>
              <w:t>а</w:t>
            </w:r>
            <w:r w:rsidR="00FB2F04">
              <w:rPr>
                <w:sz w:val="20"/>
                <w:szCs w:val="20"/>
              </w:rPr>
              <w:t xml:space="preserve"> заявки на  участие в конкурсе Минэкономразвития России по предо</w:t>
            </w:r>
            <w:r w:rsidR="00FB2F04">
              <w:rPr>
                <w:sz w:val="20"/>
                <w:szCs w:val="20"/>
              </w:rPr>
              <w:t>с</w:t>
            </w:r>
            <w:r w:rsidR="00FB2F04">
              <w:rPr>
                <w:sz w:val="20"/>
                <w:szCs w:val="20"/>
              </w:rPr>
              <w:t>тавлению</w:t>
            </w:r>
            <w:r w:rsidR="00FB2F04" w:rsidRPr="00E52A15">
              <w:rPr>
                <w:sz w:val="20"/>
                <w:szCs w:val="20"/>
              </w:rPr>
              <w:t xml:space="preserve"> субси</w:t>
            </w:r>
            <w:r w:rsidR="00FB2F04">
              <w:rPr>
                <w:sz w:val="20"/>
                <w:szCs w:val="20"/>
              </w:rPr>
              <w:t xml:space="preserve">дий </w:t>
            </w:r>
            <w:r w:rsidR="00FB2F04" w:rsidRPr="00E52A15">
              <w:rPr>
                <w:sz w:val="20"/>
                <w:szCs w:val="20"/>
              </w:rPr>
              <w:t>бюджетам субъе</w:t>
            </w:r>
            <w:r w:rsidR="00FB2F04" w:rsidRPr="00E52A15">
              <w:rPr>
                <w:sz w:val="20"/>
                <w:szCs w:val="20"/>
              </w:rPr>
              <w:t>к</w:t>
            </w:r>
            <w:r w:rsidR="00FB2F04" w:rsidRPr="00E52A15">
              <w:rPr>
                <w:sz w:val="20"/>
                <w:szCs w:val="20"/>
              </w:rPr>
              <w:t>тов Российской Ф</w:t>
            </w:r>
            <w:r w:rsidR="00FB2F04" w:rsidRPr="00E52A15">
              <w:rPr>
                <w:sz w:val="20"/>
                <w:szCs w:val="20"/>
              </w:rPr>
              <w:t>е</w:t>
            </w:r>
            <w:r w:rsidR="00FB2F04" w:rsidRPr="00E52A15">
              <w:rPr>
                <w:sz w:val="20"/>
                <w:szCs w:val="20"/>
              </w:rPr>
              <w:t>дерации на госуда</w:t>
            </w:r>
            <w:r w:rsidR="00FB2F04" w:rsidRPr="00E52A15">
              <w:rPr>
                <w:sz w:val="20"/>
                <w:szCs w:val="20"/>
              </w:rPr>
              <w:t>р</w:t>
            </w:r>
            <w:r w:rsidR="00FB2F04" w:rsidRPr="00E52A15">
              <w:rPr>
                <w:sz w:val="20"/>
                <w:szCs w:val="20"/>
              </w:rPr>
              <w:t>ственную поддер</w:t>
            </w:r>
            <w:r w:rsidR="00FB2F04" w:rsidRPr="00E52A15">
              <w:rPr>
                <w:sz w:val="20"/>
                <w:szCs w:val="20"/>
              </w:rPr>
              <w:t>ж</w:t>
            </w:r>
            <w:r w:rsidR="00FB2F04" w:rsidRPr="00E52A15">
              <w:rPr>
                <w:sz w:val="20"/>
                <w:szCs w:val="20"/>
              </w:rPr>
              <w:t>ку малого и средн</w:t>
            </w:r>
            <w:r w:rsidR="00FB2F04" w:rsidRPr="00E52A15">
              <w:rPr>
                <w:sz w:val="20"/>
                <w:szCs w:val="20"/>
              </w:rPr>
              <w:t>е</w:t>
            </w:r>
            <w:r w:rsidR="00FB2F04" w:rsidRPr="00E52A15">
              <w:rPr>
                <w:sz w:val="20"/>
                <w:szCs w:val="20"/>
              </w:rPr>
              <w:t>го предприним</w:t>
            </w:r>
            <w:r w:rsidR="00FB2F04" w:rsidRPr="00E52A15">
              <w:rPr>
                <w:sz w:val="20"/>
                <w:szCs w:val="20"/>
              </w:rPr>
              <w:t>а</w:t>
            </w:r>
            <w:r w:rsidR="00FB2F04" w:rsidRPr="00E52A15">
              <w:rPr>
                <w:sz w:val="20"/>
                <w:szCs w:val="20"/>
              </w:rPr>
              <w:t>тельства, включая крестьянские (фе</w:t>
            </w:r>
            <w:r w:rsidR="00FB2F04" w:rsidRPr="00E52A15">
              <w:rPr>
                <w:sz w:val="20"/>
                <w:szCs w:val="20"/>
              </w:rPr>
              <w:t>р</w:t>
            </w:r>
            <w:r w:rsidR="00FB2F04" w:rsidRPr="00E52A15">
              <w:rPr>
                <w:sz w:val="20"/>
                <w:szCs w:val="20"/>
              </w:rPr>
              <w:t>мерские) хозяйства</w:t>
            </w:r>
            <w:r w:rsidR="00FB2F0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</w:p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7622" w:rsidRDefault="00FB2F04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2014</w:t>
            </w:r>
          </w:p>
          <w:p w:rsidR="00AC7622" w:rsidRDefault="00FB2F04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F4BD5" w:rsidRDefault="004F4BD5">
            <w:pPr>
              <w:keepNext/>
              <w:widowControl w:val="0"/>
              <w:jc w:val="left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</w:tr>
      <w:tr w:rsidR="00FB2F04" w:rsidRPr="005B7C56" w:rsidTr="00074EE5">
        <w:tc>
          <w:tcPr>
            <w:tcW w:w="675" w:type="dxa"/>
          </w:tcPr>
          <w:p w:rsidR="004F4BD5" w:rsidRDefault="004F4BD5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8A5778">
              <w:rPr>
                <w:sz w:val="20"/>
                <w:szCs w:val="20"/>
              </w:rPr>
              <w:t>Постановл</w:t>
            </w:r>
            <w:r w:rsidRPr="008A5778">
              <w:rPr>
                <w:sz w:val="20"/>
                <w:szCs w:val="20"/>
              </w:rPr>
              <w:t>е</w:t>
            </w:r>
            <w:r w:rsidRPr="008A5778">
              <w:rPr>
                <w:sz w:val="20"/>
                <w:szCs w:val="20"/>
              </w:rPr>
              <w:t>ние Админ</w:t>
            </w:r>
            <w:r w:rsidRPr="008A5778">
              <w:rPr>
                <w:sz w:val="20"/>
                <w:szCs w:val="20"/>
              </w:rPr>
              <w:t>и</w:t>
            </w:r>
            <w:r w:rsidRPr="008A5778">
              <w:rPr>
                <w:sz w:val="20"/>
                <w:szCs w:val="20"/>
              </w:rPr>
              <w:t>страции А</w:t>
            </w:r>
            <w:r w:rsidRPr="008A5778">
              <w:rPr>
                <w:sz w:val="20"/>
                <w:szCs w:val="20"/>
              </w:rPr>
              <w:t>л</w:t>
            </w:r>
            <w:r w:rsidRPr="008A5778">
              <w:rPr>
                <w:sz w:val="20"/>
                <w:szCs w:val="20"/>
              </w:rPr>
              <w:t xml:space="preserve">тайского края от 26.12.2012 № 731 </w:t>
            </w:r>
          </w:p>
        </w:tc>
        <w:tc>
          <w:tcPr>
            <w:tcW w:w="1984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8A5778">
              <w:rPr>
                <w:sz w:val="20"/>
                <w:szCs w:val="20"/>
              </w:rPr>
              <w:t>Предоставление грантов Алтайского края на поддержку инновационной де</w:t>
            </w:r>
            <w:r w:rsidRPr="008A5778">
              <w:rPr>
                <w:sz w:val="20"/>
                <w:szCs w:val="20"/>
              </w:rPr>
              <w:t>я</w:t>
            </w:r>
            <w:r w:rsidRPr="008A5778">
              <w:rPr>
                <w:sz w:val="20"/>
                <w:szCs w:val="20"/>
              </w:rPr>
              <w:t>тельности машин</w:t>
            </w:r>
            <w:r w:rsidRPr="008A5778">
              <w:rPr>
                <w:sz w:val="20"/>
                <w:szCs w:val="20"/>
              </w:rPr>
              <w:t>о</w:t>
            </w:r>
            <w:r w:rsidRPr="008A5778">
              <w:rPr>
                <w:sz w:val="20"/>
                <w:szCs w:val="20"/>
              </w:rPr>
              <w:t>строительных пре</w:t>
            </w:r>
            <w:r w:rsidRPr="008A5778">
              <w:rPr>
                <w:sz w:val="20"/>
                <w:szCs w:val="20"/>
              </w:rPr>
              <w:t>д</w:t>
            </w:r>
            <w:r w:rsidRPr="008A5778">
              <w:rPr>
                <w:sz w:val="20"/>
                <w:szCs w:val="20"/>
              </w:rPr>
              <w:t xml:space="preserve">приятий края </w:t>
            </w:r>
          </w:p>
        </w:tc>
        <w:tc>
          <w:tcPr>
            <w:tcW w:w="1985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Организация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курсных отборов </w:t>
            </w:r>
            <w:r w:rsidR="00F85B3A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апланирована на 2 полугодие 2014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да.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A577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</w:p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7622" w:rsidRDefault="00FB2F04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  <w:p w:rsidR="00AC7622" w:rsidRDefault="00FB2F04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8A5778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F4BD5" w:rsidRDefault="004F4BD5">
            <w:pPr>
              <w:keepNext/>
              <w:widowControl w:val="0"/>
              <w:jc w:val="left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cyan"/>
              </w:rPr>
            </w:pPr>
          </w:p>
        </w:tc>
      </w:tr>
      <w:tr w:rsidR="00FB2F04" w:rsidRPr="005B7C56" w:rsidTr="00074EE5">
        <w:tc>
          <w:tcPr>
            <w:tcW w:w="675" w:type="dxa"/>
          </w:tcPr>
          <w:p w:rsidR="004F4BD5" w:rsidRDefault="004F4BD5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8A5778">
              <w:rPr>
                <w:sz w:val="20"/>
                <w:szCs w:val="20"/>
              </w:rPr>
              <w:t>Постановл</w:t>
            </w:r>
            <w:r w:rsidRPr="008A5778">
              <w:rPr>
                <w:sz w:val="20"/>
                <w:szCs w:val="20"/>
              </w:rPr>
              <w:t>е</w:t>
            </w:r>
            <w:r w:rsidRPr="008A5778">
              <w:rPr>
                <w:sz w:val="20"/>
                <w:szCs w:val="20"/>
              </w:rPr>
              <w:t>ние Админ</w:t>
            </w:r>
            <w:r w:rsidRPr="008A5778">
              <w:rPr>
                <w:sz w:val="20"/>
                <w:szCs w:val="20"/>
              </w:rPr>
              <w:t>и</w:t>
            </w:r>
            <w:r w:rsidRPr="008A5778">
              <w:rPr>
                <w:sz w:val="20"/>
                <w:szCs w:val="20"/>
              </w:rPr>
              <w:t>страции А</w:t>
            </w:r>
            <w:r w:rsidRPr="008A5778">
              <w:rPr>
                <w:sz w:val="20"/>
                <w:szCs w:val="20"/>
              </w:rPr>
              <w:t>л</w:t>
            </w:r>
            <w:r w:rsidRPr="008A5778">
              <w:rPr>
                <w:sz w:val="20"/>
                <w:szCs w:val="20"/>
              </w:rPr>
              <w:t>тайского края от</w:t>
            </w:r>
            <w:r>
              <w:rPr>
                <w:sz w:val="20"/>
                <w:szCs w:val="20"/>
              </w:rPr>
              <w:t xml:space="preserve"> 12.08.2013 № 434</w:t>
            </w:r>
          </w:p>
        </w:tc>
        <w:tc>
          <w:tcPr>
            <w:tcW w:w="1984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8A5778">
              <w:rPr>
                <w:sz w:val="20"/>
                <w:szCs w:val="20"/>
              </w:rPr>
              <w:t>Содействие разв</w:t>
            </w:r>
            <w:r w:rsidRPr="008A5778">
              <w:rPr>
                <w:sz w:val="20"/>
                <w:szCs w:val="20"/>
              </w:rPr>
              <w:t>и</w:t>
            </w:r>
            <w:r w:rsidRPr="008A5778">
              <w:rPr>
                <w:sz w:val="20"/>
                <w:szCs w:val="20"/>
              </w:rPr>
              <w:t xml:space="preserve">тию </w:t>
            </w:r>
            <w:proofErr w:type="gramStart"/>
            <w:r w:rsidRPr="008A5778">
              <w:rPr>
                <w:sz w:val="20"/>
                <w:szCs w:val="20"/>
              </w:rPr>
              <w:t>г</w:t>
            </w:r>
            <w:proofErr w:type="gramEnd"/>
            <w:r w:rsidRPr="008A5778">
              <w:rPr>
                <w:sz w:val="20"/>
                <w:szCs w:val="20"/>
              </w:rPr>
              <w:t>. Бийска в ст</w:t>
            </w:r>
            <w:r w:rsidRPr="008A5778">
              <w:rPr>
                <w:sz w:val="20"/>
                <w:szCs w:val="20"/>
              </w:rPr>
              <w:t>а</w:t>
            </w:r>
            <w:r w:rsidRPr="008A5778">
              <w:rPr>
                <w:sz w:val="20"/>
                <w:szCs w:val="20"/>
              </w:rPr>
              <w:t xml:space="preserve">тусе </w:t>
            </w:r>
            <w:proofErr w:type="spellStart"/>
            <w:r w:rsidRPr="008A5778">
              <w:rPr>
                <w:sz w:val="20"/>
                <w:szCs w:val="20"/>
              </w:rPr>
              <w:t>наукограда</w:t>
            </w:r>
            <w:proofErr w:type="spellEnd"/>
            <w:r w:rsidRPr="008A5778">
              <w:rPr>
                <w:sz w:val="20"/>
                <w:szCs w:val="20"/>
              </w:rPr>
              <w:t xml:space="preserve"> Российской Фед</w:t>
            </w:r>
            <w:r w:rsidRPr="008A5778">
              <w:rPr>
                <w:sz w:val="20"/>
                <w:szCs w:val="20"/>
              </w:rPr>
              <w:t>е</w:t>
            </w:r>
            <w:r w:rsidRPr="008A5778">
              <w:rPr>
                <w:sz w:val="20"/>
                <w:szCs w:val="20"/>
              </w:rPr>
              <w:t>рации</w:t>
            </w:r>
          </w:p>
        </w:tc>
        <w:tc>
          <w:tcPr>
            <w:tcW w:w="1985" w:type="dxa"/>
          </w:tcPr>
          <w:p w:rsidR="004F4BD5" w:rsidRDefault="000E566B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="00FB2F04" w:rsidRPr="003A423B">
              <w:rPr>
                <w:sz w:val="20"/>
                <w:szCs w:val="20"/>
              </w:rPr>
              <w:t>огласован</w:t>
            </w:r>
            <w:r>
              <w:rPr>
                <w:sz w:val="20"/>
                <w:szCs w:val="20"/>
              </w:rPr>
              <w:t>ы</w:t>
            </w:r>
            <w:r w:rsidR="00FB2F04" w:rsidRPr="003A423B">
              <w:rPr>
                <w:sz w:val="20"/>
                <w:szCs w:val="20"/>
              </w:rPr>
              <w:t xml:space="preserve">   м</w:t>
            </w:r>
            <w:r w:rsidR="00FB2F04" w:rsidRPr="003A423B">
              <w:rPr>
                <w:sz w:val="20"/>
                <w:szCs w:val="20"/>
              </w:rPr>
              <w:t>е</w:t>
            </w:r>
            <w:r w:rsidR="00FB2F04" w:rsidRPr="003A423B">
              <w:rPr>
                <w:sz w:val="20"/>
                <w:szCs w:val="20"/>
              </w:rPr>
              <w:t>роприяти</w:t>
            </w:r>
            <w:r>
              <w:rPr>
                <w:sz w:val="20"/>
                <w:szCs w:val="20"/>
              </w:rPr>
              <w:t>я</w:t>
            </w:r>
            <w:r w:rsidR="00FB2F04" w:rsidRPr="003A42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 w:rsidR="00FB2F04" w:rsidRPr="003A423B">
              <w:rPr>
                <w:sz w:val="20"/>
                <w:szCs w:val="20"/>
              </w:rPr>
              <w:t xml:space="preserve"> с</w:t>
            </w:r>
            <w:r w:rsidR="00FB2F04" w:rsidRPr="003A423B">
              <w:rPr>
                <w:sz w:val="20"/>
                <w:szCs w:val="20"/>
              </w:rPr>
              <w:t>о</w:t>
            </w:r>
            <w:r w:rsidR="00FB2F04" w:rsidRPr="003A423B">
              <w:rPr>
                <w:sz w:val="20"/>
                <w:szCs w:val="20"/>
              </w:rPr>
              <w:t>действи</w:t>
            </w:r>
            <w:r>
              <w:rPr>
                <w:sz w:val="20"/>
                <w:szCs w:val="20"/>
              </w:rPr>
              <w:t>ю</w:t>
            </w:r>
            <w:r w:rsidR="00FB2F04" w:rsidRPr="003A423B">
              <w:rPr>
                <w:sz w:val="20"/>
                <w:szCs w:val="20"/>
              </w:rPr>
              <w:t xml:space="preserve"> развитию г. Бийска в статусе </w:t>
            </w:r>
            <w:proofErr w:type="spellStart"/>
            <w:r w:rsidR="00FB2F04" w:rsidRPr="003A423B">
              <w:rPr>
                <w:sz w:val="20"/>
                <w:szCs w:val="20"/>
              </w:rPr>
              <w:t>наукограда</w:t>
            </w:r>
            <w:proofErr w:type="spellEnd"/>
            <w:r w:rsidR="00FB2F04" w:rsidRPr="003A423B">
              <w:rPr>
                <w:sz w:val="20"/>
                <w:szCs w:val="20"/>
              </w:rPr>
              <w:t xml:space="preserve"> Росси</w:t>
            </w:r>
            <w:r w:rsidR="00FB2F04" w:rsidRPr="003A423B">
              <w:rPr>
                <w:sz w:val="20"/>
                <w:szCs w:val="20"/>
              </w:rPr>
              <w:t>й</w:t>
            </w:r>
            <w:r w:rsidR="00FB2F04" w:rsidRPr="003A423B">
              <w:rPr>
                <w:sz w:val="20"/>
                <w:szCs w:val="20"/>
              </w:rPr>
              <w:t>ской Федерации, финансируемы</w:t>
            </w:r>
            <w:r>
              <w:rPr>
                <w:sz w:val="20"/>
                <w:szCs w:val="20"/>
              </w:rPr>
              <w:t>е</w:t>
            </w:r>
            <w:r w:rsidR="00FB2F04" w:rsidRPr="003A423B">
              <w:rPr>
                <w:sz w:val="20"/>
                <w:szCs w:val="20"/>
              </w:rPr>
              <w:t xml:space="preserve"> из краевого и фед</w:t>
            </w:r>
            <w:r w:rsidR="00FB2F04" w:rsidRPr="003A423B">
              <w:rPr>
                <w:sz w:val="20"/>
                <w:szCs w:val="20"/>
              </w:rPr>
              <w:t>е</w:t>
            </w:r>
            <w:r w:rsidR="00FB2F04" w:rsidRPr="003A423B">
              <w:rPr>
                <w:sz w:val="20"/>
                <w:szCs w:val="20"/>
              </w:rPr>
              <w:t>рального бюджетов</w:t>
            </w:r>
            <w:r w:rsidR="00FB2F04">
              <w:rPr>
                <w:sz w:val="20"/>
                <w:szCs w:val="20"/>
              </w:rPr>
              <w:t>, на 2014 год.</w:t>
            </w:r>
            <w:proofErr w:type="gramEnd"/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год</w:t>
            </w:r>
            <w:r w:rsidRPr="008A57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7622" w:rsidRDefault="00FB2F04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2014</w:t>
            </w:r>
          </w:p>
          <w:p w:rsidR="00AC7622" w:rsidRDefault="00FB2F04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F4BD5" w:rsidRDefault="00FB2F04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Запланированы реализация 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приятий по  р</w:t>
            </w:r>
            <w:r w:rsidRPr="00507E31">
              <w:rPr>
                <w:sz w:val="20"/>
                <w:szCs w:val="20"/>
              </w:rPr>
              <w:t>азвити</w:t>
            </w:r>
            <w:r>
              <w:rPr>
                <w:sz w:val="20"/>
                <w:szCs w:val="20"/>
              </w:rPr>
              <w:t>ю</w:t>
            </w:r>
            <w:r w:rsidRPr="00507E31">
              <w:rPr>
                <w:sz w:val="20"/>
                <w:szCs w:val="20"/>
              </w:rPr>
              <w:t xml:space="preserve"> и поддержк</w:t>
            </w:r>
            <w:r>
              <w:rPr>
                <w:sz w:val="20"/>
                <w:szCs w:val="20"/>
              </w:rPr>
              <w:t>е</w:t>
            </w:r>
            <w:r w:rsidRPr="00507E31">
              <w:rPr>
                <w:sz w:val="20"/>
                <w:szCs w:val="20"/>
              </w:rPr>
              <w:t xml:space="preserve"> инженерной </w:t>
            </w:r>
            <w:r>
              <w:rPr>
                <w:sz w:val="20"/>
                <w:szCs w:val="20"/>
              </w:rPr>
              <w:t xml:space="preserve">и инновационной </w:t>
            </w:r>
            <w:r w:rsidRPr="00507E31">
              <w:rPr>
                <w:sz w:val="20"/>
                <w:szCs w:val="20"/>
              </w:rPr>
              <w:t>и</w:t>
            </w:r>
            <w:r w:rsidRPr="00507E31">
              <w:rPr>
                <w:sz w:val="20"/>
                <w:szCs w:val="20"/>
              </w:rPr>
              <w:t>н</w:t>
            </w:r>
            <w:r w:rsidRPr="00507E31">
              <w:rPr>
                <w:sz w:val="20"/>
                <w:szCs w:val="20"/>
              </w:rPr>
              <w:t>фраструктуры</w:t>
            </w:r>
            <w:r>
              <w:rPr>
                <w:sz w:val="20"/>
                <w:szCs w:val="20"/>
              </w:rPr>
              <w:t xml:space="preserve">, продвижению имиджа </w:t>
            </w:r>
            <w:proofErr w:type="spellStart"/>
            <w:r>
              <w:rPr>
                <w:sz w:val="20"/>
                <w:szCs w:val="20"/>
              </w:rPr>
              <w:t>наукограда</w:t>
            </w:r>
            <w:proofErr w:type="spellEnd"/>
            <w:r>
              <w:rPr>
                <w:sz w:val="20"/>
                <w:szCs w:val="20"/>
              </w:rPr>
              <w:t>, организации научно-практических семинаров и конференций. С учетом федерал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ресурсов, общий объем средств, направляемый на развитие и поддержку инженерной,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альной и инновационной инфр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структуры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Бийска в 2014 году составит 194,5 млн. рублей. </w:t>
            </w:r>
          </w:p>
        </w:tc>
      </w:tr>
      <w:tr w:rsidR="00FB2F04" w:rsidRPr="005B7C56" w:rsidTr="00074EE5">
        <w:tc>
          <w:tcPr>
            <w:tcW w:w="675" w:type="dxa"/>
          </w:tcPr>
          <w:p w:rsidR="004F4BD5" w:rsidRDefault="004F4BD5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8A5778">
              <w:rPr>
                <w:sz w:val="20"/>
                <w:szCs w:val="20"/>
              </w:rPr>
              <w:t>Постановл</w:t>
            </w:r>
            <w:r w:rsidRPr="008A5778">
              <w:rPr>
                <w:sz w:val="20"/>
                <w:szCs w:val="20"/>
              </w:rPr>
              <w:t>е</w:t>
            </w:r>
            <w:r w:rsidRPr="008A5778">
              <w:rPr>
                <w:sz w:val="20"/>
                <w:szCs w:val="20"/>
              </w:rPr>
              <w:t>ние Админ</w:t>
            </w:r>
            <w:r w:rsidRPr="008A5778">
              <w:rPr>
                <w:sz w:val="20"/>
                <w:szCs w:val="20"/>
              </w:rPr>
              <w:t>и</w:t>
            </w:r>
            <w:r w:rsidRPr="008A5778">
              <w:rPr>
                <w:sz w:val="20"/>
                <w:szCs w:val="20"/>
              </w:rPr>
              <w:t>страции А</w:t>
            </w:r>
            <w:r w:rsidRPr="008A5778">
              <w:rPr>
                <w:sz w:val="20"/>
                <w:szCs w:val="20"/>
              </w:rPr>
              <w:t>л</w:t>
            </w:r>
            <w:r w:rsidRPr="008A5778">
              <w:rPr>
                <w:sz w:val="20"/>
                <w:szCs w:val="20"/>
              </w:rPr>
              <w:t xml:space="preserve">тайского края от </w:t>
            </w:r>
            <w:r>
              <w:rPr>
                <w:sz w:val="20"/>
                <w:szCs w:val="20"/>
              </w:rPr>
              <w:t>24</w:t>
            </w:r>
            <w:r w:rsidRPr="008A57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8A5778">
              <w:rPr>
                <w:sz w:val="20"/>
                <w:szCs w:val="20"/>
              </w:rPr>
              <w:t>1.201</w:t>
            </w:r>
            <w:r>
              <w:rPr>
                <w:sz w:val="20"/>
                <w:szCs w:val="20"/>
              </w:rPr>
              <w:t>4</w:t>
            </w:r>
            <w:r w:rsidRPr="008A5778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B665DA">
              <w:rPr>
                <w:sz w:val="20"/>
                <w:szCs w:val="20"/>
              </w:rPr>
              <w:t>Содействие разв</w:t>
            </w:r>
            <w:r w:rsidRPr="00B665DA">
              <w:rPr>
                <w:sz w:val="20"/>
                <w:szCs w:val="20"/>
              </w:rPr>
              <w:t>и</w:t>
            </w:r>
            <w:r w:rsidRPr="00B665DA">
              <w:rPr>
                <w:sz w:val="20"/>
                <w:szCs w:val="20"/>
              </w:rPr>
              <w:t>тию инновационных территориальных кластеров</w:t>
            </w:r>
          </w:p>
        </w:tc>
        <w:tc>
          <w:tcPr>
            <w:tcW w:w="1985" w:type="dxa"/>
          </w:tcPr>
          <w:p w:rsidR="004F4BD5" w:rsidRDefault="000E566B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Осуществляется</w:t>
            </w:r>
            <w:r w:rsidR="00FB2F04">
              <w:rPr>
                <w:sz w:val="20"/>
                <w:szCs w:val="20"/>
              </w:rPr>
              <w:t xml:space="preserve"> подготовк</w:t>
            </w:r>
            <w:r>
              <w:rPr>
                <w:sz w:val="20"/>
                <w:szCs w:val="20"/>
              </w:rPr>
              <w:t>а</w:t>
            </w:r>
            <w:r w:rsidR="00FB2F04">
              <w:rPr>
                <w:sz w:val="20"/>
                <w:szCs w:val="20"/>
              </w:rPr>
              <w:t xml:space="preserve"> проекта заявки на участие в конкурсе Минэк</w:t>
            </w:r>
            <w:r w:rsidR="00FB2F04">
              <w:rPr>
                <w:sz w:val="20"/>
                <w:szCs w:val="20"/>
              </w:rPr>
              <w:t>о</w:t>
            </w:r>
            <w:r w:rsidR="00FB2F04">
              <w:rPr>
                <w:sz w:val="20"/>
                <w:szCs w:val="20"/>
              </w:rPr>
              <w:t>номразвития России по предоставлению</w:t>
            </w:r>
            <w:r w:rsidR="00FB2F04" w:rsidRPr="00E52A15">
              <w:rPr>
                <w:sz w:val="20"/>
                <w:szCs w:val="20"/>
              </w:rPr>
              <w:t xml:space="preserve"> субси</w:t>
            </w:r>
            <w:r w:rsidR="00FB2F04">
              <w:rPr>
                <w:sz w:val="20"/>
                <w:szCs w:val="20"/>
              </w:rPr>
              <w:t xml:space="preserve">дий </w:t>
            </w:r>
            <w:r w:rsidR="00FB2F04" w:rsidRPr="00E52A15">
              <w:rPr>
                <w:sz w:val="20"/>
                <w:szCs w:val="20"/>
              </w:rPr>
              <w:t>бюджетам субъектов Росси</w:t>
            </w:r>
            <w:r w:rsidR="00FB2F04" w:rsidRPr="00E52A15">
              <w:rPr>
                <w:sz w:val="20"/>
                <w:szCs w:val="20"/>
              </w:rPr>
              <w:t>й</w:t>
            </w:r>
            <w:r w:rsidR="00FB2F04" w:rsidRPr="00E52A15">
              <w:rPr>
                <w:sz w:val="20"/>
                <w:szCs w:val="20"/>
              </w:rPr>
              <w:t>ской Федерации на государственную поддержку малого и среднего предпр</w:t>
            </w:r>
            <w:r w:rsidR="00FB2F04" w:rsidRPr="00E52A15">
              <w:rPr>
                <w:sz w:val="20"/>
                <w:szCs w:val="20"/>
              </w:rPr>
              <w:t>и</w:t>
            </w:r>
            <w:r w:rsidR="00FB2F04" w:rsidRPr="00E52A15">
              <w:rPr>
                <w:sz w:val="20"/>
                <w:szCs w:val="20"/>
              </w:rPr>
              <w:t>нимательства, включая крестья</w:t>
            </w:r>
            <w:r w:rsidR="00FB2F04" w:rsidRPr="00E52A15">
              <w:rPr>
                <w:sz w:val="20"/>
                <w:szCs w:val="20"/>
              </w:rPr>
              <w:t>н</w:t>
            </w:r>
            <w:r w:rsidR="00FB2F04" w:rsidRPr="00E52A15">
              <w:rPr>
                <w:sz w:val="20"/>
                <w:szCs w:val="20"/>
              </w:rPr>
              <w:t>ские (фермерские) хозяйства</w:t>
            </w:r>
            <w:r w:rsidR="00FB2F04">
              <w:rPr>
                <w:sz w:val="20"/>
                <w:szCs w:val="20"/>
              </w:rPr>
              <w:t xml:space="preserve"> в целях привлечения средств федерал</w:t>
            </w:r>
            <w:r w:rsidR="00FB2F04">
              <w:rPr>
                <w:sz w:val="20"/>
                <w:szCs w:val="20"/>
              </w:rPr>
              <w:t>ь</w:t>
            </w:r>
            <w:r w:rsidR="00FB2F04">
              <w:rPr>
                <w:sz w:val="20"/>
                <w:szCs w:val="20"/>
              </w:rPr>
              <w:t>ного бюджета на создание и обесп</w:t>
            </w:r>
            <w:r w:rsidR="00FB2F04">
              <w:rPr>
                <w:sz w:val="20"/>
                <w:szCs w:val="20"/>
              </w:rPr>
              <w:t>е</w:t>
            </w:r>
            <w:r w:rsidR="00FB2F04">
              <w:rPr>
                <w:sz w:val="20"/>
                <w:szCs w:val="20"/>
              </w:rPr>
              <w:t>чение деятельности Центра инжинири</w:t>
            </w:r>
            <w:r w:rsidR="00FB2F04">
              <w:rPr>
                <w:sz w:val="20"/>
                <w:szCs w:val="20"/>
              </w:rPr>
              <w:t>н</w:t>
            </w:r>
            <w:r w:rsidR="00FB2F04">
              <w:rPr>
                <w:sz w:val="20"/>
                <w:szCs w:val="20"/>
              </w:rPr>
              <w:t>га в сфере биоте</w:t>
            </w:r>
            <w:r w:rsidR="00FB2F04">
              <w:rPr>
                <w:sz w:val="20"/>
                <w:szCs w:val="20"/>
              </w:rPr>
              <w:t>х</w:t>
            </w:r>
            <w:r w:rsidR="00FB2F04">
              <w:rPr>
                <w:sz w:val="20"/>
                <w:szCs w:val="20"/>
              </w:rPr>
              <w:t>нологий и Алта</w:t>
            </w:r>
            <w:r w:rsidR="00FB2F04">
              <w:rPr>
                <w:sz w:val="20"/>
                <w:szCs w:val="20"/>
              </w:rPr>
              <w:t>й</w:t>
            </w:r>
            <w:r w:rsidR="00FB2F04">
              <w:rPr>
                <w:sz w:val="20"/>
                <w:szCs w:val="20"/>
              </w:rPr>
              <w:t>ского центра кл</w:t>
            </w:r>
            <w:r w:rsidR="00FB2F04">
              <w:rPr>
                <w:sz w:val="20"/>
                <w:szCs w:val="20"/>
              </w:rPr>
              <w:t>а</w:t>
            </w:r>
            <w:r w:rsidR="00FB2F04">
              <w:rPr>
                <w:sz w:val="20"/>
                <w:szCs w:val="20"/>
              </w:rPr>
              <w:t>стерного развития.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52A15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</w:t>
            </w:r>
          </w:p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7622" w:rsidRDefault="00FB2F04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52A15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</w:t>
            </w:r>
          </w:p>
          <w:p w:rsidR="00AC7622" w:rsidRDefault="00FB2F04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F4BD5" w:rsidRDefault="004F4BD5">
            <w:pPr>
              <w:keepNext/>
              <w:widowControl w:val="0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cyan"/>
              </w:rPr>
            </w:pPr>
          </w:p>
        </w:tc>
      </w:tr>
      <w:tr w:rsidR="00FB2F04" w:rsidRPr="005B7C56" w:rsidTr="00F85B3A">
        <w:trPr>
          <w:trHeight w:val="186"/>
        </w:trPr>
        <w:tc>
          <w:tcPr>
            <w:tcW w:w="675" w:type="dxa"/>
          </w:tcPr>
          <w:p w:rsidR="004F4BD5" w:rsidRDefault="00FB2F04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4.</w:t>
            </w:r>
          </w:p>
        </w:tc>
        <w:tc>
          <w:tcPr>
            <w:tcW w:w="14601" w:type="dxa"/>
            <w:gridSpan w:val="10"/>
          </w:tcPr>
          <w:p w:rsidR="004F4BD5" w:rsidRDefault="00FB2F04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Индекс производительности труда относительно уровня 2011 года</w:t>
            </w:r>
          </w:p>
        </w:tc>
      </w:tr>
      <w:tr w:rsidR="00FB2F04" w:rsidRPr="005B7C56" w:rsidTr="00734468">
        <w:trPr>
          <w:trHeight w:val="4286"/>
        </w:trPr>
        <w:tc>
          <w:tcPr>
            <w:tcW w:w="675" w:type="dxa"/>
          </w:tcPr>
          <w:p w:rsidR="004F4BD5" w:rsidRDefault="004F4BD5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4BD5" w:rsidRDefault="00FB2F04">
            <w:pPr>
              <w:pStyle w:val="1"/>
              <w:keepNext/>
              <w:widowControl w:val="0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П</w:t>
            </w:r>
            <w:r w:rsidR="0061504A">
              <w:rPr>
                <w:rFonts w:ascii="Times New Roman" w:hAnsi="Times New Roman"/>
                <w:b w:val="0"/>
                <w:sz w:val="20"/>
                <w:szCs w:val="20"/>
              </w:rPr>
              <w:t>лан де</w:t>
            </w:r>
            <w:r w:rsidR="0061504A">
              <w:rPr>
                <w:rFonts w:ascii="Times New Roman" w:hAnsi="Times New Roman"/>
                <w:b w:val="0"/>
                <w:sz w:val="20"/>
                <w:szCs w:val="20"/>
              </w:rPr>
              <w:t>я</w:t>
            </w:r>
            <w:r w:rsidR="0061504A">
              <w:rPr>
                <w:rFonts w:ascii="Times New Roman" w:hAnsi="Times New Roman"/>
                <w:b w:val="0"/>
                <w:sz w:val="20"/>
                <w:szCs w:val="20"/>
              </w:rPr>
              <w:t xml:space="preserve">тельности </w:t>
            </w:r>
          </w:p>
          <w:p w:rsidR="004F4BD5" w:rsidRDefault="00AB3F9A">
            <w:pPr>
              <w:pStyle w:val="1"/>
              <w:keepNext/>
              <w:widowControl w:val="0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Г</w:t>
            </w:r>
            <w:r w:rsidR="0061504A">
              <w:rPr>
                <w:rFonts w:ascii="Times New Roman" w:hAnsi="Times New Roman"/>
                <w:b w:val="0"/>
                <w:sz w:val="20"/>
                <w:szCs w:val="20"/>
              </w:rPr>
              <w:t xml:space="preserve">лавного управления экономики и инвестиций </w:t>
            </w:r>
            <w:r w:rsidR="00FB2F04">
              <w:rPr>
                <w:rFonts w:ascii="Times New Roman" w:hAnsi="Times New Roman"/>
                <w:b w:val="0"/>
                <w:sz w:val="20"/>
                <w:szCs w:val="20"/>
              </w:rPr>
              <w:t>А</w:t>
            </w:r>
            <w:r w:rsidR="0061504A">
              <w:rPr>
                <w:rFonts w:ascii="Times New Roman" w:hAnsi="Times New Roman"/>
                <w:b w:val="0"/>
                <w:sz w:val="20"/>
                <w:szCs w:val="20"/>
              </w:rPr>
              <w:t xml:space="preserve">лтайского края по </w:t>
            </w:r>
            <w:r w:rsidR="008035C5">
              <w:rPr>
                <w:rFonts w:ascii="Times New Roman" w:hAnsi="Times New Roman"/>
                <w:b w:val="0"/>
                <w:sz w:val="20"/>
                <w:szCs w:val="20"/>
              </w:rPr>
              <w:t>в</w:t>
            </w:r>
            <w:r w:rsidR="008035C5">
              <w:rPr>
                <w:rFonts w:ascii="Times New Roman" w:hAnsi="Times New Roman"/>
                <w:b w:val="0"/>
                <w:sz w:val="20"/>
                <w:szCs w:val="20"/>
              </w:rPr>
              <w:t>ы</w:t>
            </w:r>
            <w:r w:rsidR="008035C5">
              <w:rPr>
                <w:rFonts w:ascii="Times New Roman" w:hAnsi="Times New Roman"/>
                <w:b w:val="0"/>
                <w:sz w:val="20"/>
                <w:szCs w:val="20"/>
              </w:rPr>
              <w:t xml:space="preserve">полнению </w:t>
            </w:r>
          </w:p>
          <w:p w:rsidR="004F4BD5" w:rsidRDefault="008035C5">
            <w:pPr>
              <w:pStyle w:val="1"/>
              <w:keepNext/>
              <w:widowControl w:val="0"/>
              <w:spacing w:before="0" w:after="0"/>
              <w:jc w:val="both"/>
              <w:outlineLvl w:val="0"/>
              <w:rPr>
                <w:sz w:val="20"/>
                <w:szCs w:val="20"/>
                <w:highlight w:val="cyan"/>
              </w:rPr>
            </w:pPr>
            <w:r w:rsidRPr="008035C5">
              <w:rPr>
                <w:b w:val="0"/>
                <w:sz w:val="20"/>
                <w:szCs w:val="20"/>
              </w:rPr>
              <w:t xml:space="preserve">указов </w:t>
            </w:r>
            <w:r w:rsidRPr="00F20BEC">
              <w:rPr>
                <w:rFonts w:ascii="Times New Roman" w:hAnsi="Times New Roman"/>
                <w:b w:val="0"/>
                <w:sz w:val="20"/>
                <w:szCs w:val="20"/>
              </w:rPr>
              <w:t>Пр</w:t>
            </w:r>
            <w:r w:rsidRPr="00F20BEC">
              <w:rPr>
                <w:rFonts w:ascii="Times New Roman" w:hAnsi="Times New Roman"/>
                <w:b w:val="0"/>
                <w:sz w:val="20"/>
                <w:szCs w:val="20"/>
              </w:rPr>
              <w:t>е</w:t>
            </w:r>
            <w:r w:rsidRPr="00F20BEC">
              <w:rPr>
                <w:rFonts w:ascii="Times New Roman" w:hAnsi="Times New Roman"/>
                <w:b w:val="0"/>
                <w:sz w:val="20"/>
                <w:szCs w:val="20"/>
              </w:rPr>
              <w:t>зидента Ро</w:t>
            </w:r>
            <w:r w:rsidRPr="00F20BEC">
              <w:rPr>
                <w:rFonts w:ascii="Times New Roman" w:hAnsi="Times New Roman"/>
                <w:b w:val="0"/>
                <w:sz w:val="20"/>
                <w:szCs w:val="20"/>
              </w:rPr>
              <w:t>с</w:t>
            </w:r>
            <w:r w:rsidRPr="00F20BEC">
              <w:rPr>
                <w:rFonts w:ascii="Times New Roman" w:hAnsi="Times New Roman"/>
                <w:b w:val="0"/>
                <w:sz w:val="20"/>
                <w:szCs w:val="20"/>
              </w:rPr>
              <w:t>сийской Ф</w:t>
            </w:r>
            <w:r w:rsidRPr="00F20BEC">
              <w:rPr>
                <w:rFonts w:ascii="Times New Roman" w:hAnsi="Times New Roman"/>
                <w:b w:val="0"/>
                <w:sz w:val="20"/>
                <w:szCs w:val="20"/>
              </w:rPr>
              <w:t>е</w:t>
            </w:r>
            <w:r w:rsidRPr="00F20BEC">
              <w:rPr>
                <w:rFonts w:ascii="Times New Roman" w:hAnsi="Times New Roman"/>
                <w:b w:val="0"/>
                <w:sz w:val="20"/>
                <w:szCs w:val="20"/>
              </w:rPr>
              <w:t>дерации от 7 мая 2012 года № 596-606 на 2014-2018 годы (Приказ от 25.12.2013 № 179-пр).</w:t>
            </w:r>
          </w:p>
        </w:tc>
        <w:tc>
          <w:tcPr>
            <w:tcW w:w="1984" w:type="dxa"/>
          </w:tcPr>
          <w:p w:rsidR="004F4BD5" w:rsidRDefault="008035C5">
            <w:pPr>
              <w:pStyle w:val="1"/>
              <w:keepNext/>
              <w:widowControl w:val="0"/>
              <w:spacing w:before="0" w:after="0"/>
              <w:jc w:val="both"/>
              <w:outlineLvl w:val="0"/>
              <w:rPr>
                <w:sz w:val="20"/>
                <w:szCs w:val="20"/>
              </w:rPr>
            </w:pPr>
            <w:r w:rsidRPr="00F20BEC">
              <w:rPr>
                <w:rFonts w:ascii="Times New Roman" w:hAnsi="Times New Roman"/>
                <w:b w:val="0"/>
                <w:sz w:val="20"/>
                <w:szCs w:val="20"/>
              </w:rPr>
              <w:t xml:space="preserve">Разработка 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госуда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р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ственной програ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м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мы Алта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й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ского края «Экон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мическое развитие и иннов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а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ционная эконом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8035C5">
              <w:rPr>
                <w:rFonts w:ascii="Times New Roman" w:hAnsi="Times New Roman"/>
                <w:b w:val="0"/>
                <w:sz w:val="20"/>
                <w:szCs w:val="20"/>
              </w:rPr>
              <w:t>ка».</w:t>
            </w:r>
          </w:p>
          <w:p w:rsidR="004F4BD5" w:rsidRDefault="004F4BD5">
            <w:pPr>
              <w:keepNext/>
              <w:widowControl w:val="0"/>
              <w:rPr>
                <w:highlight w:val="cyan"/>
              </w:rPr>
            </w:pPr>
          </w:p>
        </w:tc>
        <w:tc>
          <w:tcPr>
            <w:tcW w:w="1985" w:type="dxa"/>
          </w:tcPr>
          <w:p w:rsidR="004F4BD5" w:rsidRDefault="000E566B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Р</w:t>
            </w:r>
            <w:r w:rsidR="008035C5" w:rsidRPr="008035C5">
              <w:rPr>
                <w:sz w:val="20"/>
                <w:szCs w:val="20"/>
              </w:rPr>
              <w:t>азраб</w:t>
            </w:r>
            <w:r>
              <w:rPr>
                <w:sz w:val="20"/>
                <w:szCs w:val="20"/>
              </w:rPr>
              <w:t>атывается</w:t>
            </w:r>
            <w:r w:rsidR="008035C5" w:rsidRPr="008035C5">
              <w:rPr>
                <w:sz w:val="20"/>
                <w:szCs w:val="20"/>
              </w:rPr>
              <w:t xml:space="preserve"> проект государс</w:t>
            </w:r>
            <w:r w:rsidR="008035C5" w:rsidRPr="008035C5">
              <w:rPr>
                <w:sz w:val="20"/>
                <w:szCs w:val="20"/>
              </w:rPr>
              <w:t>т</w:t>
            </w:r>
            <w:r w:rsidR="008035C5" w:rsidRPr="008035C5">
              <w:rPr>
                <w:sz w:val="20"/>
                <w:szCs w:val="20"/>
              </w:rPr>
              <w:t>венной программы.</w:t>
            </w:r>
          </w:p>
        </w:tc>
        <w:tc>
          <w:tcPr>
            <w:tcW w:w="992" w:type="dxa"/>
          </w:tcPr>
          <w:p w:rsidR="00AC7622" w:rsidRDefault="00FB2F04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2018</w:t>
            </w:r>
          </w:p>
          <w:p w:rsidR="00AC7622" w:rsidRDefault="00FB2F04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Default="00FB2F04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7622" w:rsidRDefault="0011474F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Default="00FB2F0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F4BD5" w:rsidRDefault="00FB2F04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 xml:space="preserve">Финансирование не предусмотрено. </w:t>
            </w:r>
          </w:p>
        </w:tc>
      </w:tr>
      <w:tr w:rsidR="00FB2F04" w:rsidRPr="005B7C56" w:rsidTr="005D6E20">
        <w:tc>
          <w:tcPr>
            <w:tcW w:w="15276" w:type="dxa"/>
            <w:gridSpan w:val="11"/>
          </w:tcPr>
          <w:p w:rsidR="00AC7622" w:rsidRDefault="00FB2F04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 xml:space="preserve">Указ Президента Российской Федерации от 7 мая 2012 года № 597 </w:t>
            </w:r>
            <w:r w:rsidRPr="003A423B">
              <w:rPr>
                <w:b/>
                <w:color w:val="000000"/>
                <w:sz w:val="20"/>
                <w:szCs w:val="20"/>
              </w:rPr>
              <w:t>«О мероприятиях по реализации государственной социальной политики»</w:t>
            </w:r>
          </w:p>
        </w:tc>
      </w:tr>
      <w:tr w:rsidR="00FB2F04" w:rsidRPr="005B7C56" w:rsidTr="00291E3B">
        <w:tc>
          <w:tcPr>
            <w:tcW w:w="675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5.</w:t>
            </w:r>
          </w:p>
        </w:tc>
        <w:tc>
          <w:tcPr>
            <w:tcW w:w="14601" w:type="dxa"/>
            <w:gridSpan w:val="10"/>
          </w:tcPr>
          <w:p w:rsidR="004F4BD5" w:rsidRDefault="00FB2F04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Рост реальной заработной платы относительно уровня 2011 года</w:t>
            </w:r>
          </w:p>
        </w:tc>
      </w:tr>
      <w:tr w:rsidR="00FB2F04" w:rsidRPr="005B7C56" w:rsidTr="00074EE5">
        <w:tc>
          <w:tcPr>
            <w:tcW w:w="675" w:type="dxa"/>
          </w:tcPr>
          <w:p w:rsidR="004F4BD5" w:rsidRDefault="004F4BD5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622" w:rsidRDefault="00FB2F04">
            <w:pPr>
              <w:pStyle w:val="3"/>
              <w:keepNext/>
              <w:shd w:val="clear" w:color="auto" w:fill="auto"/>
              <w:spacing w:after="0" w:line="254" w:lineRule="exact"/>
              <w:jc w:val="both"/>
              <w:rPr>
                <w:rStyle w:val="2"/>
                <w:sz w:val="20"/>
                <w:szCs w:val="20"/>
              </w:rPr>
            </w:pPr>
            <w:r w:rsidRPr="003C3544">
              <w:rPr>
                <w:rStyle w:val="2"/>
                <w:sz w:val="20"/>
                <w:szCs w:val="20"/>
              </w:rPr>
              <w:t>Распоряж</w:t>
            </w:r>
            <w:r w:rsidRPr="003C3544">
              <w:rPr>
                <w:rStyle w:val="2"/>
                <w:sz w:val="20"/>
                <w:szCs w:val="20"/>
              </w:rPr>
              <w:t>е</w:t>
            </w:r>
            <w:r w:rsidRPr="003C3544">
              <w:rPr>
                <w:rStyle w:val="2"/>
                <w:sz w:val="20"/>
                <w:szCs w:val="20"/>
              </w:rPr>
              <w:t>ние Админ</w:t>
            </w:r>
            <w:r w:rsidRPr="003C3544">
              <w:rPr>
                <w:rStyle w:val="2"/>
                <w:sz w:val="20"/>
                <w:szCs w:val="20"/>
              </w:rPr>
              <w:t>и</w:t>
            </w:r>
            <w:r w:rsidRPr="003C3544">
              <w:rPr>
                <w:rStyle w:val="2"/>
                <w:sz w:val="20"/>
                <w:szCs w:val="20"/>
              </w:rPr>
              <w:t>страции А</w:t>
            </w:r>
            <w:r w:rsidRPr="003C3544">
              <w:rPr>
                <w:rStyle w:val="2"/>
                <w:sz w:val="20"/>
                <w:szCs w:val="20"/>
              </w:rPr>
              <w:t>л</w:t>
            </w:r>
            <w:r w:rsidRPr="003C3544">
              <w:rPr>
                <w:rStyle w:val="2"/>
                <w:sz w:val="20"/>
                <w:szCs w:val="20"/>
              </w:rPr>
              <w:t xml:space="preserve">тайского края от 24.05.2013 </w:t>
            </w:r>
          </w:p>
          <w:p w:rsidR="00AC7622" w:rsidRDefault="00FB2F04">
            <w:pPr>
              <w:pStyle w:val="3"/>
              <w:keepNext/>
              <w:shd w:val="clear" w:color="auto" w:fill="auto"/>
              <w:spacing w:after="0" w:line="254" w:lineRule="exact"/>
              <w:jc w:val="both"/>
              <w:rPr>
                <w:sz w:val="20"/>
                <w:szCs w:val="20"/>
                <w:highlight w:val="cyan"/>
              </w:rPr>
            </w:pPr>
            <w:r w:rsidRPr="003C3544">
              <w:rPr>
                <w:rStyle w:val="2"/>
                <w:sz w:val="20"/>
                <w:szCs w:val="20"/>
              </w:rPr>
              <w:t>№ 152-р</w:t>
            </w:r>
          </w:p>
        </w:tc>
        <w:tc>
          <w:tcPr>
            <w:tcW w:w="1984" w:type="dxa"/>
          </w:tcPr>
          <w:p w:rsidR="004F4BD5" w:rsidRDefault="00FB2F04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</w:t>
            </w:r>
            <w:r w:rsidRPr="003C3544">
              <w:rPr>
                <w:sz w:val="20"/>
                <w:szCs w:val="20"/>
              </w:rPr>
              <w:t xml:space="preserve"> Р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гиональ</w:t>
            </w:r>
            <w:r>
              <w:rPr>
                <w:sz w:val="20"/>
                <w:szCs w:val="20"/>
              </w:rPr>
              <w:t>ного</w:t>
            </w:r>
            <w:r w:rsidRPr="003C3544">
              <w:rPr>
                <w:sz w:val="20"/>
                <w:szCs w:val="20"/>
              </w:rPr>
              <w:t xml:space="preserve"> согл</w:t>
            </w:r>
            <w:r w:rsidRPr="003C3544">
              <w:rPr>
                <w:sz w:val="20"/>
                <w:szCs w:val="20"/>
              </w:rPr>
              <w:t>а</w:t>
            </w:r>
            <w:r w:rsidRPr="003C3544">
              <w:rPr>
                <w:sz w:val="20"/>
                <w:szCs w:val="20"/>
              </w:rPr>
              <w:t>шени</w:t>
            </w:r>
            <w:r>
              <w:rPr>
                <w:sz w:val="20"/>
                <w:szCs w:val="20"/>
              </w:rPr>
              <w:t>я</w:t>
            </w:r>
            <w:r w:rsidRPr="003C3544">
              <w:rPr>
                <w:sz w:val="20"/>
                <w:szCs w:val="20"/>
              </w:rPr>
              <w:t xml:space="preserve"> о размере минимальной зар</w:t>
            </w:r>
            <w:r w:rsidRPr="003C3544">
              <w:rPr>
                <w:sz w:val="20"/>
                <w:szCs w:val="20"/>
              </w:rPr>
              <w:t>а</w:t>
            </w:r>
            <w:r w:rsidRPr="003C3544">
              <w:rPr>
                <w:sz w:val="20"/>
                <w:szCs w:val="20"/>
              </w:rPr>
              <w:t>ботной платы в А</w:t>
            </w:r>
            <w:r w:rsidRPr="003C3544">
              <w:rPr>
                <w:sz w:val="20"/>
                <w:szCs w:val="20"/>
              </w:rPr>
              <w:t>л</w:t>
            </w:r>
            <w:r w:rsidRPr="003C3544">
              <w:rPr>
                <w:sz w:val="20"/>
                <w:szCs w:val="20"/>
              </w:rPr>
              <w:t>тайском крае на 2013-2015 годы.</w:t>
            </w:r>
          </w:p>
          <w:p w:rsidR="004F4BD5" w:rsidRDefault="00FB2F04">
            <w:pPr>
              <w:keepNext/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</w:t>
            </w:r>
            <w:r w:rsidRPr="003C3544">
              <w:rPr>
                <w:sz w:val="20"/>
                <w:szCs w:val="20"/>
              </w:rPr>
              <w:t>инд</w:t>
            </w:r>
            <w:r w:rsidRPr="003C3544">
              <w:rPr>
                <w:sz w:val="20"/>
                <w:szCs w:val="20"/>
              </w:rPr>
              <w:t>и</w:t>
            </w:r>
            <w:r w:rsidRPr="003C3544">
              <w:rPr>
                <w:sz w:val="20"/>
                <w:szCs w:val="20"/>
              </w:rPr>
              <w:t>кативных показат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лей по достижению темпов роста зар</w:t>
            </w:r>
            <w:r w:rsidRPr="003C354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ботной платы </w:t>
            </w:r>
            <w:proofErr w:type="gramStart"/>
            <w:r w:rsidRPr="003C3544"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4F4BD5" w:rsidRDefault="00FB2F04">
            <w:pPr>
              <w:keepNext/>
              <w:widowControl w:val="0"/>
              <w:contextualSpacing/>
              <w:rPr>
                <w:sz w:val="20"/>
                <w:szCs w:val="20"/>
              </w:rPr>
            </w:pPr>
            <w:proofErr w:type="gramStart"/>
            <w:r w:rsidRPr="003C3544">
              <w:rPr>
                <w:sz w:val="20"/>
                <w:szCs w:val="20"/>
              </w:rPr>
              <w:t>соглашени</w:t>
            </w:r>
            <w:r>
              <w:rPr>
                <w:sz w:val="20"/>
                <w:szCs w:val="20"/>
              </w:rPr>
              <w:t>ях</w:t>
            </w:r>
            <w:proofErr w:type="gramEnd"/>
            <w:r w:rsidRPr="003C3544">
              <w:rPr>
                <w:sz w:val="20"/>
                <w:szCs w:val="20"/>
              </w:rPr>
              <w:t xml:space="preserve"> между Администрации Алтайского края и администрациями муниципальных районов (городских округов) о взаим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 xml:space="preserve">действии в области социально-экономического развития; </w:t>
            </w:r>
          </w:p>
          <w:p w:rsidR="004F4BD5" w:rsidRDefault="00FB2F04">
            <w:pPr>
              <w:keepNext/>
              <w:widowControl w:val="0"/>
              <w:contextualSpacing/>
              <w:rPr>
                <w:sz w:val="20"/>
                <w:szCs w:val="20"/>
              </w:rPr>
            </w:pPr>
            <w:proofErr w:type="gramStart"/>
            <w:r w:rsidRPr="003C3544">
              <w:rPr>
                <w:sz w:val="20"/>
                <w:szCs w:val="20"/>
              </w:rPr>
              <w:t>региональном</w:t>
            </w:r>
            <w:proofErr w:type="gramEnd"/>
            <w:r w:rsidRPr="003C3544">
              <w:rPr>
                <w:sz w:val="20"/>
                <w:szCs w:val="20"/>
              </w:rPr>
              <w:t xml:space="preserve"> и территориальных трехсторонних с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 xml:space="preserve">глашениях; </w:t>
            </w:r>
          </w:p>
          <w:p w:rsidR="004F4BD5" w:rsidRDefault="00FB2F04">
            <w:pPr>
              <w:keepNext/>
              <w:widowControl w:val="0"/>
              <w:contextualSpacing/>
              <w:rPr>
                <w:sz w:val="20"/>
                <w:szCs w:val="20"/>
              </w:rPr>
            </w:pPr>
            <w:proofErr w:type="gramStart"/>
            <w:r w:rsidRPr="003C3544">
              <w:rPr>
                <w:sz w:val="20"/>
                <w:szCs w:val="20"/>
              </w:rPr>
              <w:t>соглашении</w:t>
            </w:r>
            <w:proofErr w:type="gramEnd"/>
            <w:r w:rsidRPr="003C3544">
              <w:rPr>
                <w:sz w:val="20"/>
                <w:szCs w:val="20"/>
              </w:rPr>
              <w:t xml:space="preserve"> о вза</w:t>
            </w:r>
            <w:r w:rsidRPr="003C3544">
              <w:rPr>
                <w:sz w:val="20"/>
                <w:szCs w:val="20"/>
              </w:rPr>
              <w:t>и</w:t>
            </w:r>
            <w:r w:rsidRPr="003C3544">
              <w:rPr>
                <w:sz w:val="20"/>
                <w:szCs w:val="20"/>
              </w:rPr>
              <w:t>модействии по обеспечению э</w:t>
            </w:r>
            <w:r w:rsidRPr="003C3544">
              <w:rPr>
                <w:sz w:val="20"/>
                <w:szCs w:val="20"/>
              </w:rPr>
              <w:t>ф</w:t>
            </w:r>
            <w:r w:rsidRPr="003C3544">
              <w:rPr>
                <w:sz w:val="20"/>
                <w:szCs w:val="20"/>
              </w:rPr>
              <w:t>фективной занят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сти населения на 2014 год.</w:t>
            </w:r>
          </w:p>
          <w:p w:rsidR="004F4BD5" w:rsidRDefault="00FB2F04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каз</w:t>
            </w:r>
            <w:r>
              <w:rPr>
                <w:sz w:val="20"/>
                <w:szCs w:val="20"/>
              </w:rPr>
              <w:t>ание</w:t>
            </w:r>
            <w:r w:rsidRPr="003C3544">
              <w:rPr>
                <w:sz w:val="20"/>
                <w:szCs w:val="20"/>
              </w:rPr>
              <w:t xml:space="preserve"> госуда</w:t>
            </w:r>
            <w:r w:rsidRPr="003C3544">
              <w:rPr>
                <w:sz w:val="20"/>
                <w:szCs w:val="20"/>
              </w:rPr>
              <w:t>р</w:t>
            </w:r>
            <w:r w:rsidRPr="003C3544">
              <w:rPr>
                <w:sz w:val="20"/>
                <w:szCs w:val="20"/>
              </w:rPr>
              <w:t>ствен</w:t>
            </w:r>
            <w:r>
              <w:rPr>
                <w:sz w:val="20"/>
                <w:szCs w:val="20"/>
              </w:rPr>
              <w:t>ной</w:t>
            </w:r>
            <w:r w:rsidRPr="003C3544">
              <w:rPr>
                <w:sz w:val="20"/>
                <w:szCs w:val="20"/>
              </w:rPr>
              <w:t xml:space="preserve"> поддер</w:t>
            </w:r>
            <w:r w:rsidRPr="003C3544">
              <w:rPr>
                <w:sz w:val="20"/>
                <w:szCs w:val="20"/>
              </w:rPr>
              <w:t>ж</w:t>
            </w:r>
            <w:r w:rsidRPr="003C35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</w:t>
            </w:r>
            <w:r w:rsidRPr="003C3544">
              <w:rPr>
                <w:sz w:val="20"/>
                <w:szCs w:val="20"/>
              </w:rPr>
              <w:t xml:space="preserve"> организациям, реализующим инв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стиционные прое</w:t>
            </w:r>
            <w:r w:rsidRPr="003C3544">
              <w:rPr>
                <w:sz w:val="20"/>
                <w:szCs w:val="20"/>
              </w:rPr>
              <w:t>к</w:t>
            </w:r>
            <w:r w:rsidRPr="003C3544">
              <w:rPr>
                <w:sz w:val="20"/>
                <w:szCs w:val="20"/>
              </w:rPr>
              <w:t>ты, при обеспеч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нии данными орг</w:t>
            </w:r>
            <w:r w:rsidRPr="003C3544">
              <w:rPr>
                <w:sz w:val="20"/>
                <w:szCs w:val="20"/>
              </w:rPr>
              <w:t>а</w:t>
            </w:r>
            <w:r w:rsidRPr="003C3544">
              <w:rPr>
                <w:sz w:val="20"/>
                <w:szCs w:val="20"/>
              </w:rPr>
              <w:t>низациями соотве</w:t>
            </w:r>
            <w:r w:rsidRPr="003C3544">
              <w:rPr>
                <w:sz w:val="20"/>
                <w:szCs w:val="20"/>
              </w:rPr>
              <w:t>т</w:t>
            </w:r>
            <w:r w:rsidRPr="003C3544">
              <w:rPr>
                <w:sz w:val="20"/>
                <w:szCs w:val="20"/>
              </w:rPr>
              <w:t>ствующего уровня среднемесячной заработной платы.</w:t>
            </w:r>
          </w:p>
        </w:tc>
        <w:tc>
          <w:tcPr>
            <w:tcW w:w="1985" w:type="dxa"/>
          </w:tcPr>
          <w:p w:rsidR="004F4BD5" w:rsidRDefault="00FB2F04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3544">
              <w:rPr>
                <w:sz w:val="20"/>
                <w:szCs w:val="20"/>
              </w:rPr>
              <w:t>зменения в Реги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нальное соглашение о размере мин</w:t>
            </w:r>
            <w:r w:rsidRPr="003C3544">
              <w:rPr>
                <w:sz w:val="20"/>
                <w:szCs w:val="20"/>
              </w:rPr>
              <w:t>и</w:t>
            </w:r>
            <w:r w:rsidRPr="003C3544">
              <w:rPr>
                <w:sz w:val="20"/>
                <w:szCs w:val="20"/>
              </w:rPr>
              <w:t xml:space="preserve">мальной заработной платы в Алтайском крае на 2013-2015 годы </w:t>
            </w:r>
            <w:r>
              <w:rPr>
                <w:sz w:val="20"/>
                <w:szCs w:val="20"/>
              </w:rPr>
              <w:t>в</w:t>
            </w:r>
            <w:r w:rsidRPr="003C3544">
              <w:rPr>
                <w:sz w:val="20"/>
                <w:szCs w:val="20"/>
              </w:rPr>
              <w:t>несены.</w:t>
            </w:r>
          </w:p>
          <w:p w:rsidR="004F4BD5" w:rsidRDefault="00FB2F04">
            <w:pPr>
              <w:keepNext/>
              <w:widowControl w:val="0"/>
              <w:contextualSpacing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Завершен</w:t>
            </w:r>
            <w:r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 xml:space="preserve"> соглас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вани</w:t>
            </w:r>
            <w:r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 xml:space="preserve"> индикати</w:t>
            </w:r>
            <w:r w:rsidRPr="003C3544">
              <w:rPr>
                <w:sz w:val="20"/>
                <w:szCs w:val="20"/>
              </w:rPr>
              <w:t>в</w:t>
            </w:r>
            <w:r w:rsidRPr="003C3544">
              <w:rPr>
                <w:sz w:val="20"/>
                <w:szCs w:val="20"/>
              </w:rPr>
              <w:t>ных показателей по достижению опр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деленных темпов роста заработной платы</w:t>
            </w:r>
            <w:r>
              <w:rPr>
                <w:sz w:val="20"/>
                <w:szCs w:val="20"/>
              </w:rPr>
              <w:t>.</w:t>
            </w:r>
          </w:p>
          <w:p w:rsidR="004F4BD5" w:rsidRDefault="004F4BD5">
            <w:pPr>
              <w:keepNext/>
              <w:widowControl w:val="0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:rsidR="00AC7622" w:rsidRDefault="00FB2F04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 xml:space="preserve">2018 </w:t>
            </w:r>
          </w:p>
          <w:p w:rsidR="00AC7622" w:rsidRDefault="00FB2F04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Default="00FB2F04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F4BD5" w:rsidRDefault="0011474F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4F4BD5" w:rsidRDefault="00FB2F04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F4BD5" w:rsidRDefault="00FB2F04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F4BD5" w:rsidRDefault="00FB2F04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AC7622" w:rsidRDefault="00FB2F04">
            <w:pPr>
              <w:pStyle w:val="3"/>
              <w:keepNext/>
              <w:shd w:val="clear" w:color="auto" w:fill="auto"/>
              <w:spacing w:after="0" w:line="250" w:lineRule="exact"/>
              <w:jc w:val="both"/>
              <w:rPr>
                <w:sz w:val="20"/>
                <w:szCs w:val="20"/>
                <w:highlight w:val="cyan"/>
              </w:rPr>
            </w:pPr>
            <w:r w:rsidRPr="00C26445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0FB2F04" w:rsidRPr="005B7C56" w:rsidTr="00291E3B">
        <w:tc>
          <w:tcPr>
            <w:tcW w:w="675" w:type="dxa"/>
          </w:tcPr>
          <w:p w:rsidR="00AC7622" w:rsidRDefault="00FB2F04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6.</w:t>
            </w:r>
          </w:p>
        </w:tc>
        <w:tc>
          <w:tcPr>
            <w:tcW w:w="14601" w:type="dxa"/>
            <w:gridSpan w:val="10"/>
          </w:tcPr>
          <w:p w:rsidR="004F4BD5" w:rsidRDefault="00FB2F04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Отношение средней заработной платы педагогических работников образовательных учреждений общего образования к средней заработной плате по Алтайскому краю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  <w:highlight w:val="cyan"/>
              </w:rPr>
            </w:pPr>
            <w:r w:rsidRPr="00F21ADA">
              <w:rPr>
                <w:sz w:val="20"/>
                <w:szCs w:val="20"/>
              </w:rPr>
              <w:t>Постановл</w:t>
            </w:r>
            <w:r w:rsidRPr="00F21ADA">
              <w:rPr>
                <w:sz w:val="20"/>
                <w:szCs w:val="20"/>
              </w:rPr>
              <w:t>е</w:t>
            </w:r>
            <w:r w:rsidRPr="00F21ADA">
              <w:rPr>
                <w:sz w:val="20"/>
                <w:szCs w:val="20"/>
              </w:rPr>
              <w:t>ние Админ</w:t>
            </w:r>
            <w:r w:rsidRPr="00F21ADA">
              <w:rPr>
                <w:sz w:val="20"/>
                <w:szCs w:val="20"/>
              </w:rPr>
              <w:t>и</w:t>
            </w:r>
            <w:r w:rsidRPr="00F21ADA">
              <w:rPr>
                <w:sz w:val="20"/>
                <w:szCs w:val="20"/>
              </w:rPr>
              <w:t>страции А</w:t>
            </w:r>
            <w:r w:rsidRPr="00F21ADA">
              <w:rPr>
                <w:sz w:val="20"/>
                <w:szCs w:val="20"/>
              </w:rPr>
              <w:t>л</w:t>
            </w:r>
            <w:r w:rsidRPr="00F21ADA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плана мероприятий («д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рожной карты») «Изменения в о</w:t>
            </w:r>
            <w:r>
              <w:rPr>
                <w:rFonts w:eastAsia="Times New Roman"/>
                <w:sz w:val="20"/>
                <w:szCs w:val="20"/>
              </w:rPr>
              <w:t>т</w:t>
            </w:r>
            <w:r>
              <w:rPr>
                <w:rFonts w:eastAsia="Times New Roman"/>
                <w:sz w:val="20"/>
                <w:szCs w:val="20"/>
              </w:rPr>
              <w:t>раслях социальной сферы, направле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ные на повышение эффективности 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>
              <w:rPr>
                <w:rFonts w:eastAsia="Times New Roman"/>
                <w:sz w:val="20"/>
                <w:szCs w:val="20"/>
              </w:rPr>
              <w:t>разования и науки».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1 квартал 2014 года - </w:t>
            </w:r>
            <w:r w:rsidRPr="00F21ADA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5 %.</w:t>
            </w:r>
          </w:p>
        </w:tc>
        <w:tc>
          <w:tcPr>
            <w:tcW w:w="992" w:type="dxa"/>
          </w:tcPr>
          <w:p w:rsidR="00F20BEC" w:rsidRDefault="00F20BEC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3A423B">
              <w:rPr>
                <w:rStyle w:val="2"/>
                <w:sz w:val="20"/>
                <w:szCs w:val="20"/>
              </w:rPr>
              <w:t>2013</w:t>
            </w:r>
          </w:p>
          <w:p w:rsidR="00F20BEC" w:rsidRDefault="00F20BEC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3A423B"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21ADA">
              <w:rPr>
                <w:sz w:val="20"/>
                <w:szCs w:val="20"/>
                <w:lang w:val="en-US"/>
              </w:rPr>
              <w:t xml:space="preserve"> </w:t>
            </w:r>
            <w:r w:rsidRPr="00F21ADA">
              <w:rPr>
                <w:sz w:val="20"/>
                <w:szCs w:val="20"/>
              </w:rPr>
              <w:t>ква</w:t>
            </w:r>
            <w:r w:rsidRPr="00F21ADA">
              <w:rPr>
                <w:sz w:val="20"/>
                <w:szCs w:val="20"/>
              </w:rPr>
              <w:t>р</w:t>
            </w:r>
            <w:r w:rsidRPr="00F21ADA">
              <w:rPr>
                <w:sz w:val="20"/>
                <w:szCs w:val="20"/>
              </w:rPr>
              <w:t>тал 2014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992" w:type="dxa"/>
          </w:tcPr>
          <w:p w:rsidR="00F20BEC" w:rsidRDefault="00F20BEC" w:rsidP="000A3E7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2009,7</w:t>
            </w:r>
          </w:p>
        </w:tc>
        <w:tc>
          <w:tcPr>
            <w:tcW w:w="992" w:type="dxa"/>
          </w:tcPr>
          <w:p w:rsidR="00F20BEC" w:rsidRDefault="00F20BEC" w:rsidP="000A3E7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2133,5</w:t>
            </w:r>
          </w:p>
        </w:tc>
        <w:tc>
          <w:tcPr>
            <w:tcW w:w="992" w:type="dxa"/>
          </w:tcPr>
          <w:p w:rsidR="00F20BEC" w:rsidRDefault="00F20BEC" w:rsidP="000A3E7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+ 123,8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Основные причины невыполнения:</w:t>
            </w:r>
          </w:p>
          <w:p w:rsidR="00F20BEC" w:rsidRDefault="00F20BEC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дефицит</w:t>
            </w:r>
            <w:r w:rsidRPr="003A423B">
              <w:rPr>
                <w:rFonts w:eastAsia="Times New Roman"/>
                <w:sz w:val="20"/>
                <w:szCs w:val="20"/>
              </w:rPr>
              <w:t xml:space="preserve"> бюджетных средств;</w:t>
            </w:r>
            <w:r w:rsidRPr="003A423B">
              <w:rPr>
                <w:sz w:val="20"/>
                <w:szCs w:val="20"/>
              </w:rPr>
              <w:t xml:space="preserve"> </w:t>
            </w:r>
          </w:p>
          <w:p w:rsidR="00F20BEC" w:rsidRDefault="00F20BEC">
            <w:pPr>
              <w:keepNext/>
              <w:widowControl w:val="0"/>
              <w:rPr>
                <w:rFonts w:eastAsia="Times New Roman"/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исчерпание возможности для о</w:t>
            </w:r>
            <w:r w:rsidRPr="003A423B">
              <w:rPr>
                <w:rFonts w:eastAsia="Times New Roman"/>
                <w:sz w:val="20"/>
                <w:szCs w:val="20"/>
              </w:rPr>
              <w:t>п</w:t>
            </w:r>
            <w:r w:rsidRPr="003A423B">
              <w:rPr>
                <w:rFonts w:eastAsia="Times New Roman"/>
                <w:sz w:val="20"/>
                <w:szCs w:val="20"/>
              </w:rPr>
              <w:t>тимизации численности работн</w:t>
            </w:r>
            <w:r w:rsidRPr="003A423B">
              <w:rPr>
                <w:rFonts w:eastAsia="Times New Roman"/>
                <w:sz w:val="20"/>
                <w:szCs w:val="20"/>
              </w:rPr>
              <w:t>и</w:t>
            </w:r>
            <w:r w:rsidRPr="003A423B">
              <w:rPr>
                <w:rFonts w:eastAsia="Times New Roman"/>
                <w:sz w:val="20"/>
                <w:szCs w:val="20"/>
              </w:rPr>
              <w:t xml:space="preserve">ков учреждений </w:t>
            </w:r>
            <w:r>
              <w:rPr>
                <w:rFonts w:eastAsia="Times New Roman"/>
                <w:sz w:val="20"/>
                <w:szCs w:val="20"/>
              </w:rPr>
              <w:t xml:space="preserve">общего </w:t>
            </w:r>
            <w:r w:rsidRPr="003A423B">
              <w:rPr>
                <w:rFonts w:eastAsia="Times New Roman"/>
                <w:sz w:val="20"/>
                <w:szCs w:val="20"/>
              </w:rPr>
              <w:t>образов</w:t>
            </w:r>
            <w:r w:rsidRPr="003A423B">
              <w:rPr>
                <w:rFonts w:eastAsia="Times New Roman"/>
                <w:sz w:val="20"/>
                <w:szCs w:val="20"/>
              </w:rPr>
              <w:t>а</w:t>
            </w:r>
            <w:r w:rsidRPr="003A423B">
              <w:rPr>
                <w:rFonts w:eastAsia="Times New Roman"/>
                <w:sz w:val="20"/>
                <w:szCs w:val="20"/>
              </w:rPr>
              <w:t>ния.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7.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по Алтайскому краю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Постановл</w:t>
            </w:r>
            <w:r w:rsidRPr="003A423B">
              <w:rPr>
                <w:sz w:val="20"/>
                <w:szCs w:val="20"/>
              </w:rPr>
              <w:t>е</w:t>
            </w:r>
            <w:r w:rsidRPr="003A423B">
              <w:rPr>
                <w:sz w:val="20"/>
                <w:szCs w:val="20"/>
              </w:rPr>
              <w:t>ние Админ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>страции А</w:t>
            </w:r>
            <w:r w:rsidRPr="003A423B">
              <w:rPr>
                <w:sz w:val="20"/>
                <w:szCs w:val="20"/>
              </w:rPr>
              <w:t>л</w:t>
            </w:r>
            <w:r w:rsidRPr="003A423B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плана мероприятий («д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рожной карты») «Изменения в о</w:t>
            </w:r>
            <w:r>
              <w:rPr>
                <w:rFonts w:eastAsia="Times New Roman"/>
                <w:sz w:val="20"/>
                <w:szCs w:val="20"/>
              </w:rPr>
              <w:t>т</w:t>
            </w:r>
            <w:r>
              <w:rPr>
                <w:rFonts w:eastAsia="Times New Roman"/>
                <w:sz w:val="20"/>
                <w:szCs w:val="20"/>
              </w:rPr>
              <w:t>раслях социальной сферы, направле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ные на повышение эффективности 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>
              <w:rPr>
                <w:rFonts w:eastAsia="Times New Roman"/>
                <w:sz w:val="20"/>
                <w:szCs w:val="20"/>
              </w:rPr>
              <w:t>разования и науки».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 за 1 квартал 2014 года -</w:t>
            </w:r>
            <w:r w:rsidRPr="003A423B">
              <w:rPr>
                <w:sz w:val="20"/>
                <w:szCs w:val="20"/>
              </w:rPr>
              <w:t>100 % (</w:t>
            </w:r>
            <w:r w:rsidRPr="005774B3">
              <w:rPr>
                <w:sz w:val="20"/>
                <w:szCs w:val="20"/>
              </w:rPr>
              <w:t>план</w:t>
            </w:r>
            <w:r w:rsidRPr="005774B3">
              <w:rPr>
                <w:sz w:val="20"/>
                <w:szCs w:val="20"/>
              </w:rPr>
              <w:t>о</w:t>
            </w:r>
            <w:r w:rsidRPr="005774B3">
              <w:rPr>
                <w:sz w:val="20"/>
                <w:szCs w:val="20"/>
              </w:rPr>
              <w:t>вое значение</w:t>
            </w:r>
            <w:r w:rsidRPr="003A423B">
              <w:rPr>
                <w:sz w:val="20"/>
                <w:szCs w:val="20"/>
              </w:rPr>
              <w:t xml:space="preserve"> до</w:t>
            </w:r>
            <w:r w:rsidRPr="003A423B">
              <w:rPr>
                <w:sz w:val="20"/>
                <w:szCs w:val="20"/>
              </w:rPr>
              <w:t>с</w:t>
            </w:r>
            <w:r w:rsidRPr="003A423B">
              <w:rPr>
                <w:sz w:val="20"/>
                <w:szCs w:val="20"/>
              </w:rPr>
              <w:t>тигнуто)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20BEC" w:rsidRDefault="00F20BEC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3A423B">
              <w:rPr>
                <w:rStyle w:val="2"/>
                <w:sz w:val="20"/>
                <w:szCs w:val="20"/>
              </w:rPr>
              <w:t>2013</w:t>
            </w:r>
          </w:p>
          <w:p w:rsidR="00F20BEC" w:rsidRDefault="00F20BEC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3A423B"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84DF5">
              <w:rPr>
                <w:sz w:val="20"/>
                <w:szCs w:val="20"/>
                <w:lang w:val="en-US"/>
              </w:rPr>
              <w:t xml:space="preserve"> </w:t>
            </w:r>
            <w:r w:rsidRPr="00584DF5">
              <w:rPr>
                <w:sz w:val="20"/>
                <w:szCs w:val="20"/>
              </w:rPr>
              <w:t>ква</w:t>
            </w:r>
            <w:r w:rsidRPr="00584DF5">
              <w:rPr>
                <w:sz w:val="20"/>
                <w:szCs w:val="20"/>
              </w:rPr>
              <w:t>р</w:t>
            </w:r>
            <w:r w:rsidRPr="00584DF5">
              <w:rPr>
                <w:sz w:val="20"/>
                <w:szCs w:val="20"/>
              </w:rPr>
              <w:t>тал 2014 года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584DF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584DF5">
              <w:rPr>
                <w:rFonts w:eastAsia="Times New Roman"/>
                <w:sz w:val="20"/>
                <w:szCs w:val="20"/>
              </w:rPr>
              <w:t>ква</w:t>
            </w:r>
            <w:r w:rsidRPr="00584DF5">
              <w:rPr>
                <w:rFonts w:eastAsia="Times New Roman"/>
                <w:sz w:val="20"/>
                <w:szCs w:val="20"/>
              </w:rPr>
              <w:t>р</w:t>
            </w:r>
            <w:r w:rsidRPr="00584DF5">
              <w:rPr>
                <w:rFonts w:eastAsia="Times New Roman"/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 w:rsidP="000A3E7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F21ADA">
              <w:rPr>
                <w:rFonts w:eastAsia="Times New Roman"/>
                <w:sz w:val="20"/>
                <w:szCs w:val="20"/>
              </w:rPr>
              <w:t>468,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20BEC" w:rsidRDefault="00F20BEC" w:rsidP="000A3E7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F21ADA">
              <w:rPr>
                <w:rFonts w:eastAsia="Times New Roman"/>
                <w:sz w:val="20"/>
                <w:szCs w:val="20"/>
              </w:rPr>
              <w:t>540,3</w:t>
            </w:r>
          </w:p>
        </w:tc>
        <w:tc>
          <w:tcPr>
            <w:tcW w:w="992" w:type="dxa"/>
          </w:tcPr>
          <w:p w:rsidR="00F20BEC" w:rsidRDefault="00F20BEC" w:rsidP="000A3E7E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+72,2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ind w:firstLine="34"/>
              <w:jc w:val="left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cyan"/>
              </w:rPr>
            </w:pP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8.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</w:t>
            </w:r>
            <w:r w:rsidRPr="003A423B">
              <w:rPr>
                <w:sz w:val="20"/>
                <w:szCs w:val="20"/>
              </w:rPr>
              <w:t>ь</w:t>
            </w:r>
            <w:r w:rsidRPr="003A423B">
              <w:rPr>
                <w:sz w:val="20"/>
                <w:szCs w:val="20"/>
              </w:rPr>
              <w:t>ного образования к средней заработной плате по Алтайскому краю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  <w:highlight w:val="cyan"/>
              </w:rPr>
            </w:pPr>
            <w:r w:rsidRPr="003E6FFC">
              <w:rPr>
                <w:sz w:val="20"/>
                <w:szCs w:val="20"/>
              </w:rPr>
              <w:t>Постановл</w:t>
            </w:r>
            <w:r w:rsidRPr="003E6FFC">
              <w:rPr>
                <w:sz w:val="20"/>
                <w:szCs w:val="20"/>
              </w:rPr>
              <w:t>е</w:t>
            </w:r>
            <w:r w:rsidRPr="003E6FFC">
              <w:rPr>
                <w:sz w:val="20"/>
                <w:szCs w:val="20"/>
              </w:rPr>
              <w:t>ние Админ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страции А</w:t>
            </w:r>
            <w:r w:rsidRPr="003E6FFC">
              <w:rPr>
                <w:sz w:val="20"/>
                <w:szCs w:val="20"/>
              </w:rPr>
              <w:t>л</w:t>
            </w:r>
            <w:r w:rsidRPr="003E6FFC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плана мероприятий («д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рожной карты») «Изменения в о</w:t>
            </w:r>
            <w:r>
              <w:rPr>
                <w:rFonts w:eastAsia="Times New Roman"/>
                <w:sz w:val="20"/>
                <w:szCs w:val="20"/>
              </w:rPr>
              <w:t>т</w:t>
            </w:r>
            <w:r>
              <w:rPr>
                <w:rFonts w:eastAsia="Times New Roman"/>
                <w:sz w:val="20"/>
                <w:szCs w:val="20"/>
              </w:rPr>
              <w:t>раслях социальной сферы, направле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ные на повышение эффективности о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>
              <w:rPr>
                <w:rFonts w:eastAsia="Times New Roman"/>
                <w:sz w:val="20"/>
                <w:szCs w:val="20"/>
              </w:rPr>
              <w:t>разования и науки».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Значение показателя за январь-февраль 2014 года составило 90,9%.</w:t>
            </w:r>
          </w:p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3E6F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2018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rStyle w:val="2"/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ква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 xml:space="preserve">тал </w:t>
            </w:r>
            <w:r w:rsidRPr="003E6FFC">
              <w:rPr>
                <w:rFonts w:eastAsia="Times New Roman"/>
                <w:sz w:val="20"/>
                <w:szCs w:val="20"/>
              </w:rPr>
              <w:t>201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E6FFC">
              <w:rPr>
                <w:sz w:val="20"/>
                <w:szCs w:val="20"/>
              </w:rPr>
              <w:t>536,6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E6FFC">
              <w:rPr>
                <w:sz w:val="20"/>
                <w:szCs w:val="20"/>
              </w:rPr>
              <w:t>536,6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E6FFC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jc w:val="left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Плановое значение показателя на 2014 год - 80%.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9.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Отношение средней заработной платы работников учреждений культуры к средней заработной плате по Алтайскому краю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jc w:val="left"/>
              <w:rPr>
                <w:rFonts w:eastAsia="Times New Roman"/>
                <w:color w:val="000000"/>
                <w:sz w:val="20"/>
                <w:szCs w:val="20"/>
                <w:highlight w:val="cyan"/>
              </w:rPr>
            </w:pPr>
            <w:r w:rsidRPr="003A423B">
              <w:rPr>
                <w:rFonts w:eastAsia="Times New Roman"/>
                <w:color w:val="000000"/>
                <w:sz w:val="20"/>
                <w:szCs w:val="20"/>
              </w:rPr>
              <w:t>Постановл</w:t>
            </w:r>
            <w:r w:rsidRPr="003A423B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3A423B">
              <w:rPr>
                <w:rFonts w:eastAsia="Times New Roman"/>
                <w:color w:val="000000"/>
                <w:sz w:val="20"/>
                <w:szCs w:val="20"/>
              </w:rPr>
              <w:t>ние Админ</w:t>
            </w:r>
            <w:r w:rsidRPr="003A423B">
              <w:rPr>
                <w:rFonts w:eastAsia="Times New Roman"/>
                <w:color w:val="000000"/>
                <w:sz w:val="20"/>
                <w:szCs w:val="20"/>
              </w:rPr>
              <w:t>и</w:t>
            </w:r>
            <w:r w:rsidRPr="003A423B">
              <w:rPr>
                <w:rFonts w:eastAsia="Times New Roman"/>
                <w:color w:val="000000"/>
                <w:sz w:val="20"/>
                <w:szCs w:val="20"/>
              </w:rPr>
              <w:t>страции края от 25.02.2013 № 87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jc w:val="left"/>
              <w:rPr>
                <w:color w:val="000000"/>
                <w:sz w:val="20"/>
                <w:szCs w:val="20"/>
                <w:highlight w:val="cyan"/>
              </w:rPr>
            </w:pPr>
            <w:r w:rsidRPr="008035C5">
              <w:rPr>
                <w:color w:val="000000"/>
                <w:sz w:val="20"/>
                <w:szCs w:val="20"/>
              </w:rPr>
              <w:t xml:space="preserve">Реализация </w:t>
            </w:r>
            <w:r w:rsidRPr="008035C5">
              <w:rPr>
                <w:rFonts w:eastAsia="Times New Roman"/>
                <w:color w:val="000000"/>
                <w:sz w:val="20"/>
                <w:szCs w:val="20"/>
              </w:rPr>
              <w:t xml:space="preserve"> плана мероприятий («д</w:t>
            </w:r>
            <w:r w:rsidRPr="008035C5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Pr="008035C5">
              <w:rPr>
                <w:rFonts w:eastAsia="Times New Roman"/>
                <w:color w:val="000000"/>
                <w:sz w:val="20"/>
                <w:szCs w:val="20"/>
              </w:rPr>
              <w:t>рожной карты») «Изменения в о</w:t>
            </w:r>
            <w:r w:rsidRPr="008035C5">
              <w:rPr>
                <w:rFonts w:eastAsia="Times New Roman"/>
                <w:color w:val="000000"/>
                <w:sz w:val="20"/>
                <w:szCs w:val="20"/>
              </w:rPr>
              <w:t>т</w:t>
            </w:r>
            <w:r w:rsidRPr="008035C5">
              <w:rPr>
                <w:rFonts w:eastAsia="Times New Roman"/>
                <w:color w:val="000000"/>
                <w:sz w:val="20"/>
                <w:szCs w:val="20"/>
              </w:rPr>
              <w:t>раслях социальной сферы, направле</w:t>
            </w:r>
            <w:r w:rsidRPr="008035C5">
              <w:rPr>
                <w:rFonts w:eastAsia="Times New Roman"/>
                <w:color w:val="000000"/>
                <w:sz w:val="20"/>
                <w:szCs w:val="20"/>
              </w:rPr>
              <w:t>н</w:t>
            </w:r>
            <w:r w:rsidRPr="008035C5">
              <w:rPr>
                <w:rFonts w:eastAsia="Times New Roman"/>
                <w:color w:val="000000"/>
                <w:sz w:val="20"/>
                <w:szCs w:val="20"/>
              </w:rPr>
              <w:t>ные на повышение эффективности сф</w:t>
            </w:r>
            <w:r w:rsidRPr="008035C5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8035C5">
              <w:rPr>
                <w:rFonts w:eastAsia="Times New Roman"/>
                <w:color w:val="000000"/>
                <w:sz w:val="20"/>
                <w:szCs w:val="20"/>
              </w:rPr>
              <w:t>ры культуры Алта</w:t>
            </w:r>
            <w:r w:rsidRPr="008035C5">
              <w:rPr>
                <w:rFonts w:eastAsia="Times New Roman"/>
                <w:color w:val="000000"/>
                <w:sz w:val="20"/>
                <w:szCs w:val="20"/>
              </w:rPr>
              <w:t>й</w:t>
            </w:r>
            <w:r w:rsidRPr="008035C5">
              <w:rPr>
                <w:rFonts w:eastAsia="Times New Roman"/>
                <w:color w:val="000000"/>
                <w:sz w:val="20"/>
                <w:szCs w:val="20"/>
              </w:rPr>
              <w:t>ского края»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Значение показателя за январь-февраль 2014 года составило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3A423B">
              <w:rPr>
                <w:rFonts w:eastAsia="Times New Roman"/>
                <w:sz w:val="20"/>
                <w:szCs w:val="20"/>
              </w:rPr>
              <w:t>54,5</w:t>
            </w:r>
            <w:r>
              <w:rPr>
                <w:sz w:val="20"/>
                <w:szCs w:val="20"/>
              </w:rPr>
              <w:t>%.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</w:t>
            </w:r>
            <w:r w:rsidRPr="002530EC">
              <w:rPr>
                <w:rFonts w:eastAsia="Times New Roman"/>
                <w:sz w:val="20"/>
                <w:szCs w:val="20"/>
              </w:rPr>
              <w:t xml:space="preserve"> 2014 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jc w:val="left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Плановое значение на 2014 год – 64,9%.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10.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Отношение средней заработной платы врачей и работников медицинских организаций, имеющих высшее медицинское (фармацевтическое) или иное высшее образ</w:t>
            </w:r>
            <w:r w:rsidRPr="008035C5">
              <w:rPr>
                <w:sz w:val="20"/>
                <w:szCs w:val="20"/>
              </w:rPr>
              <w:t>о</w:t>
            </w:r>
            <w:r w:rsidRPr="008035C5">
              <w:rPr>
                <w:sz w:val="20"/>
                <w:szCs w:val="20"/>
              </w:rPr>
              <w:t>вание, предоставляющих медицинские услуги (обеспечивающих предоставление медицинских услуг) к средней заработной плате по Алтайскому краю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Постановл</w:t>
            </w:r>
            <w:r w:rsidRPr="008035C5">
              <w:rPr>
                <w:sz w:val="20"/>
                <w:szCs w:val="20"/>
              </w:rPr>
              <w:t>е</w:t>
            </w:r>
            <w:r w:rsidRPr="008035C5">
              <w:rPr>
                <w:sz w:val="20"/>
                <w:szCs w:val="20"/>
              </w:rPr>
              <w:t>ние Админ</w:t>
            </w:r>
            <w:r w:rsidRPr="008035C5">
              <w:rPr>
                <w:sz w:val="20"/>
                <w:szCs w:val="20"/>
              </w:rPr>
              <w:t>и</w:t>
            </w:r>
            <w:r w:rsidRPr="008035C5">
              <w:rPr>
                <w:sz w:val="20"/>
                <w:szCs w:val="20"/>
              </w:rPr>
              <w:t>страции А</w:t>
            </w:r>
            <w:r w:rsidRPr="008035C5">
              <w:rPr>
                <w:sz w:val="20"/>
                <w:szCs w:val="20"/>
              </w:rPr>
              <w:t>л</w:t>
            </w:r>
            <w:r w:rsidRPr="008035C5">
              <w:rPr>
                <w:sz w:val="20"/>
                <w:szCs w:val="20"/>
              </w:rPr>
              <w:t xml:space="preserve">тайского края от 27.02.2013 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 xml:space="preserve">№ 96 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Реализация</w:t>
            </w:r>
            <w:r w:rsidRPr="008035C5">
              <w:rPr>
                <w:sz w:val="20"/>
                <w:szCs w:val="20"/>
              </w:rPr>
              <w:t xml:space="preserve"> плана мероприятий («д</w:t>
            </w:r>
            <w:r w:rsidRPr="008035C5">
              <w:rPr>
                <w:sz w:val="20"/>
                <w:szCs w:val="20"/>
              </w:rPr>
              <w:t>о</w:t>
            </w:r>
            <w:r w:rsidRPr="008035C5">
              <w:rPr>
                <w:sz w:val="20"/>
                <w:szCs w:val="20"/>
              </w:rPr>
              <w:t>рожной карты») «Изменения в о</w:t>
            </w:r>
            <w:r w:rsidRPr="008035C5">
              <w:rPr>
                <w:sz w:val="20"/>
                <w:szCs w:val="20"/>
              </w:rPr>
              <w:t>т</w:t>
            </w:r>
            <w:r w:rsidRPr="008035C5">
              <w:rPr>
                <w:sz w:val="20"/>
                <w:szCs w:val="20"/>
              </w:rPr>
              <w:t>раслях социальной сферы, направле</w:t>
            </w:r>
            <w:r w:rsidRPr="008035C5">
              <w:rPr>
                <w:sz w:val="20"/>
                <w:szCs w:val="20"/>
              </w:rPr>
              <w:t>н</w:t>
            </w:r>
            <w:r w:rsidRPr="008035C5">
              <w:rPr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b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Значение показателя за январь-февраль 2014 года составило</w:t>
            </w:r>
            <w:r>
              <w:rPr>
                <w:sz w:val="20"/>
                <w:szCs w:val="20"/>
                <w:highlight w:val="cyan"/>
              </w:rPr>
              <w:t xml:space="preserve"> </w:t>
            </w:r>
            <w:r w:rsidRPr="008035C5">
              <w:rPr>
                <w:sz w:val="20"/>
                <w:szCs w:val="20"/>
              </w:rPr>
              <w:t>179,6%.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 xml:space="preserve">2017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</w:t>
            </w:r>
            <w:r w:rsidRPr="002530EC">
              <w:rPr>
                <w:rFonts w:eastAsia="Times New Roman"/>
                <w:sz w:val="20"/>
                <w:szCs w:val="20"/>
              </w:rPr>
              <w:t xml:space="preserve"> 2014 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117,9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117,9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61504A">
              <w:rPr>
                <w:sz w:val="20"/>
                <w:szCs w:val="20"/>
              </w:rPr>
              <w:t xml:space="preserve">Плановое значение показателя на 2014 год  - </w:t>
            </w:r>
            <w:r>
              <w:rPr>
                <w:sz w:val="20"/>
                <w:szCs w:val="20"/>
              </w:rPr>
              <w:t>179,7%</w:t>
            </w:r>
            <w:r w:rsidRPr="0061504A">
              <w:rPr>
                <w:sz w:val="20"/>
                <w:szCs w:val="20"/>
              </w:rPr>
              <w:t>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11.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Удельный вес численности высококвалифицированных работников в общей численности квалифицированных работников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Постановл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ние Админ</w:t>
            </w:r>
            <w:r w:rsidRPr="003C3544">
              <w:rPr>
                <w:sz w:val="20"/>
                <w:szCs w:val="20"/>
              </w:rPr>
              <w:t>и</w:t>
            </w:r>
            <w:r w:rsidRPr="003C3544">
              <w:rPr>
                <w:sz w:val="20"/>
                <w:szCs w:val="20"/>
              </w:rPr>
              <w:t>страции края от 29.12.2012 №</w:t>
            </w:r>
            <w:r>
              <w:rPr>
                <w:sz w:val="20"/>
                <w:szCs w:val="20"/>
              </w:rPr>
              <w:t xml:space="preserve"> </w:t>
            </w:r>
            <w:r w:rsidRPr="003C3544">
              <w:rPr>
                <w:sz w:val="20"/>
                <w:szCs w:val="20"/>
              </w:rPr>
              <w:t xml:space="preserve">741 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приятий Государс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венной программы «Содействие зан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тости населения Алтайского края» на 2013-2015 годы.</w:t>
            </w:r>
          </w:p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highlight w:val="cyan"/>
              </w:rPr>
            </w:pP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C3544">
              <w:rPr>
                <w:bCs/>
                <w:sz w:val="20"/>
                <w:szCs w:val="20"/>
              </w:rPr>
              <w:t xml:space="preserve">15,8 тыс. граждан </w:t>
            </w:r>
            <w:r w:rsidRPr="003C3544">
              <w:rPr>
                <w:sz w:val="20"/>
                <w:szCs w:val="20"/>
              </w:rPr>
              <w:t>получили помощь в выборе сферы де</w:t>
            </w:r>
            <w:r w:rsidRPr="003C3544">
              <w:rPr>
                <w:sz w:val="20"/>
                <w:szCs w:val="20"/>
              </w:rPr>
              <w:t>я</w:t>
            </w:r>
            <w:r w:rsidRPr="003C3544">
              <w:rPr>
                <w:sz w:val="20"/>
                <w:szCs w:val="20"/>
              </w:rPr>
              <w:t>тельности, труд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устройства, вида профессионального обучения</w:t>
            </w:r>
            <w:r>
              <w:rPr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cyan"/>
              </w:rPr>
            </w:pPr>
            <w:r>
              <w:rPr>
                <w:bCs/>
                <w:sz w:val="20"/>
                <w:szCs w:val="20"/>
              </w:rPr>
              <w:t xml:space="preserve">Проведено </w:t>
            </w:r>
            <w:r w:rsidRPr="003C3544">
              <w:rPr>
                <w:bCs/>
                <w:sz w:val="20"/>
                <w:szCs w:val="20"/>
              </w:rPr>
              <w:t>обуч</w:t>
            </w:r>
            <w:r w:rsidRPr="003C3544">
              <w:rPr>
                <w:bCs/>
                <w:sz w:val="20"/>
                <w:szCs w:val="20"/>
              </w:rPr>
              <w:t>е</w:t>
            </w:r>
            <w:r w:rsidRPr="003C3544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ие</w:t>
            </w:r>
            <w:r w:rsidRPr="003C3544">
              <w:rPr>
                <w:bCs/>
                <w:sz w:val="20"/>
                <w:szCs w:val="20"/>
              </w:rPr>
              <w:t xml:space="preserve"> 2,3 тысячи бе</w:t>
            </w:r>
            <w:r w:rsidRPr="003C3544">
              <w:rPr>
                <w:bCs/>
                <w:sz w:val="20"/>
                <w:szCs w:val="20"/>
              </w:rPr>
              <w:t>з</w:t>
            </w:r>
            <w:r w:rsidRPr="003C3544">
              <w:rPr>
                <w:bCs/>
                <w:sz w:val="20"/>
                <w:szCs w:val="20"/>
              </w:rPr>
              <w:t>работных граждан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ind w:left="-250" w:firstLine="250"/>
              <w:jc w:val="center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2015</w:t>
            </w:r>
          </w:p>
          <w:p w:rsidR="00F20BEC" w:rsidRDefault="00F20BEC">
            <w:pPr>
              <w:keepNext/>
              <w:widowControl w:val="0"/>
              <w:ind w:left="-250" w:firstLine="250"/>
              <w:jc w:val="center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1 ква</w:t>
            </w:r>
            <w:r w:rsidRPr="003C3544">
              <w:rPr>
                <w:sz w:val="20"/>
                <w:szCs w:val="20"/>
              </w:rPr>
              <w:t>р</w:t>
            </w:r>
            <w:r w:rsidRPr="003C3544">
              <w:rPr>
                <w:sz w:val="20"/>
                <w:szCs w:val="20"/>
              </w:rPr>
              <w:t>тал 2014</w:t>
            </w:r>
          </w:p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5,1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5,1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Плановый показатель професси</w:t>
            </w:r>
            <w:r w:rsidRPr="003C3544"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нального обучения и дополнител</w:t>
            </w:r>
            <w:r w:rsidRPr="003C3544">
              <w:rPr>
                <w:sz w:val="20"/>
                <w:szCs w:val="20"/>
              </w:rPr>
              <w:t>ь</w:t>
            </w:r>
            <w:r w:rsidRPr="003C3544">
              <w:rPr>
                <w:sz w:val="20"/>
                <w:szCs w:val="20"/>
              </w:rPr>
              <w:t>ного профессионального образов</w:t>
            </w:r>
            <w:r w:rsidRPr="003C3544">
              <w:rPr>
                <w:sz w:val="20"/>
                <w:szCs w:val="20"/>
              </w:rPr>
              <w:t>а</w:t>
            </w:r>
            <w:r w:rsidRPr="003C3544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</w:t>
            </w:r>
            <w:r w:rsidRPr="003C3544">
              <w:rPr>
                <w:sz w:val="20"/>
                <w:szCs w:val="20"/>
              </w:rPr>
              <w:t>безработных граждан на</w:t>
            </w:r>
            <w:r>
              <w:rPr>
                <w:sz w:val="20"/>
                <w:szCs w:val="20"/>
              </w:rPr>
              <w:t xml:space="preserve"> </w:t>
            </w:r>
            <w:r w:rsidRPr="003C35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C3544">
              <w:rPr>
                <w:sz w:val="20"/>
                <w:szCs w:val="20"/>
              </w:rPr>
              <w:t>квартал 2014 года выполнен.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12.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Отношение средней заработной платы социальных работников к средней заработной плате по Алтайскому краю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spacing w:val="-2"/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Постановл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ние Админ</w:t>
            </w:r>
            <w:r w:rsidRPr="003C3544">
              <w:rPr>
                <w:sz w:val="20"/>
                <w:szCs w:val="20"/>
              </w:rPr>
              <w:t>и</w:t>
            </w:r>
            <w:r w:rsidRPr="003C3544">
              <w:rPr>
                <w:sz w:val="20"/>
                <w:szCs w:val="20"/>
              </w:rPr>
              <w:t>страции края от 2</w:t>
            </w:r>
            <w:r>
              <w:rPr>
                <w:sz w:val="20"/>
                <w:szCs w:val="20"/>
              </w:rPr>
              <w:t>7.02</w:t>
            </w:r>
            <w:r w:rsidRPr="003C3544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3</w:t>
            </w:r>
            <w:r w:rsidRPr="003C3544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Реализация </w:t>
            </w:r>
            <w:r w:rsidRPr="008035C5">
              <w:rPr>
                <w:sz w:val="20"/>
                <w:szCs w:val="20"/>
              </w:rPr>
              <w:t>плана мероприятий ("д</w:t>
            </w:r>
            <w:r w:rsidRPr="008035C5">
              <w:rPr>
                <w:sz w:val="20"/>
                <w:szCs w:val="20"/>
              </w:rPr>
              <w:t>о</w:t>
            </w:r>
            <w:r w:rsidRPr="008035C5">
              <w:rPr>
                <w:sz w:val="20"/>
                <w:szCs w:val="20"/>
              </w:rPr>
              <w:t>рожной карты") "Повышение э</w:t>
            </w:r>
            <w:r w:rsidRPr="008035C5">
              <w:rPr>
                <w:sz w:val="20"/>
                <w:szCs w:val="20"/>
              </w:rPr>
              <w:t>ф</w:t>
            </w:r>
            <w:r w:rsidRPr="008035C5">
              <w:rPr>
                <w:sz w:val="20"/>
                <w:szCs w:val="20"/>
              </w:rPr>
              <w:t>фективности и кач</w:t>
            </w:r>
            <w:r w:rsidRPr="008035C5">
              <w:rPr>
                <w:sz w:val="20"/>
                <w:szCs w:val="20"/>
              </w:rPr>
              <w:t>е</w:t>
            </w:r>
            <w:r w:rsidRPr="008035C5">
              <w:rPr>
                <w:sz w:val="20"/>
                <w:szCs w:val="20"/>
              </w:rPr>
              <w:t>ства услуг в сфере социального обсл</w:t>
            </w:r>
            <w:r w:rsidRPr="008035C5">
              <w:rPr>
                <w:sz w:val="20"/>
                <w:szCs w:val="20"/>
              </w:rPr>
              <w:t>у</w:t>
            </w:r>
            <w:r w:rsidRPr="008035C5">
              <w:rPr>
                <w:sz w:val="20"/>
                <w:szCs w:val="20"/>
              </w:rPr>
              <w:t>живания населения Алтайского края (2013 - 2018 годы)"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Соблюдение цел</w:t>
            </w:r>
            <w:r w:rsidRPr="008035C5">
              <w:rPr>
                <w:sz w:val="20"/>
                <w:szCs w:val="20"/>
              </w:rPr>
              <w:t>е</w:t>
            </w:r>
            <w:r w:rsidRPr="008035C5">
              <w:rPr>
                <w:sz w:val="20"/>
                <w:szCs w:val="20"/>
              </w:rPr>
              <w:t xml:space="preserve">вых </w:t>
            </w:r>
            <w:proofErr w:type="gramStart"/>
            <w:r w:rsidRPr="008035C5">
              <w:rPr>
                <w:sz w:val="20"/>
                <w:szCs w:val="20"/>
              </w:rPr>
              <w:t>значений п</w:t>
            </w:r>
            <w:r w:rsidRPr="008035C5">
              <w:rPr>
                <w:sz w:val="20"/>
                <w:szCs w:val="20"/>
              </w:rPr>
              <w:t>о</w:t>
            </w:r>
            <w:r w:rsidRPr="008035C5">
              <w:rPr>
                <w:sz w:val="20"/>
                <w:szCs w:val="20"/>
              </w:rPr>
              <w:t>вышения оплаты труда работников</w:t>
            </w:r>
            <w:proofErr w:type="gramEnd"/>
            <w:r w:rsidRPr="008035C5">
              <w:rPr>
                <w:sz w:val="20"/>
                <w:szCs w:val="20"/>
              </w:rPr>
              <w:t>.</w:t>
            </w:r>
          </w:p>
          <w:p w:rsidR="00F20BEC" w:rsidRDefault="00F20BEC">
            <w:pPr>
              <w:keepNext/>
              <w:widowControl w:val="0"/>
              <w:spacing w:line="240" w:lineRule="exact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A423B">
              <w:rPr>
                <w:sz w:val="20"/>
                <w:szCs w:val="20"/>
              </w:rPr>
              <w:t xml:space="preserve"> ква</w:t>
            </w:r>
            <w:r w:rsidRPr="003A423B">
              <w:rPr>
                <w:sz w:val="20"/>
                <w:szCs w:val="20"/>
              </w:rPr>
              <w:t>р</w:t>
            </w:r>
            <w:r w:rsidRPr="003A423B">
              <w:rPr>
                <w:sz w:val="20"/>
                <w:szCs w:val="20"/>
              </w:rPr>
              <w:t>тал 2014 г</w:t>
            </w:r>
            <w:r>
              <w:rPr>
                <w:sz w:val="20"/>
                <w:szCs w:val="20"/>
              </w:rPr>
              <w:t>ода</w:t>
            </w:r>
          </w:p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cyan"/>
              </w:rPr>
            </w:pPr>
            <w:r w:rsidRPr="00AB7066">
              <w:rPr>
                <w:rFonts w:eastAsia="Times New Roman"/>
                <w:sz w:val="20"/>
                <w:szCs w:val="20"/>
              </w:rPr>
              <w:t xml:space="preserve">План на 2014 год – </w:t>
            </w:r>
            <w:r>
              <w:rPr>
                <w:rFonts w:eastAsia="Times New Roman"/>
                <w:sz w:val="20"/>
                <w:szCs w:val="20"/>
              </w:rPr>
              <w:t>58,</w:t>
            </w:r>
            <w:r w:rsidRPr="00AB7066">
              <w:rPr>
                <w:rFonts w:eastAsia="Times New Roman"/>
                <w:sz w:val="20"/>
                <w:szCs w:val="20"/>
              </w:rPr>
              <w:t>0 %.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13.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средней заработной плате по Алтайскому краю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Постановл</w:t>
            </w:r>
            <w:r w:rsidRPr="008035C5">
              <w:rPr>
                <w:sz w:val="20"/>
                <w:szCs w:val="20"/>
              </w:rPr>
              <w:t>е</w:t>
            </w:r>
            <w:r w:rsidRPr="008035C5">
              <w:rPr>
                <w:sz w:val="20"/>
                <w:szCs w:val="20"/>
              </w:rPr>
              <w:t>ние Админ</w:t>
            </w:r>
            <w:r w:rsidRPr="008035C5">
              <w:rPr>
                <w:sz w:val="20"/>
                <w:szCs w:val="20"/>
              </w:rPr>
              <w:t>и</w:t>
            </w:r>
            <w:r w:rsidRPr="008035C5">
              <w:rPr>
                <w:sz w:val="20"/>
                <w:szCs w:val="20"/>
              </w:rPr>
              <w:t>страции А</w:t>
            </w:r>
            <w:r w:rsidRPr="008035C5">
              <w:rPr>
                <w:sz w:val="20"/>
                <w:szCs w:val="20"/>
              </w:rPr>
              <w:t>л</w:t>
            </w:r>
            <w:r w:rsidRPr="008035C5">
              <w:rPr>
                <w:sz w:val="20"/>
                <w:szCs w:val="20"/>
              </w:rPr>
              <w:t xml:space="preserve">тайского края от 27.02.2013 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 xml:space="preserve">№ 96 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Реализация плана мероприятий («д</w:t>
            </w:r>
            <w:r w:rsidRPr="008035C5">
              <w:rPr>
                <w:sz w:val="20"/>
                <w:szCs w:val="20"/>
              </w:rPr>
              <w:t>о</w:t>
            </w:r>
            <w:r w:rsidRPr="008035C5">
              <w:rPr>
                <w:sz w:val="20"/>
                <w:szCs w:val="20"/>
              </w:rPr>
              <w:t>рожной карты») «Изменения в о</w:t>
            </w:r>
            <w:r w:rsidRPr="008035C5">
              <w:rPr>
                <w:sz w:val="20"/>
                <w:szCs w:val="20"/>
              </w:rPr>
              <w:t>т</w:t>
            </w:r>
            <w:r w:rsidRPr="008035C5">
              <w:rPr>
                <w:sz w:val="20"/>
                <w:szCs w:val="20"/>
              </w:rPr>
              <w:t>раслях социальной сферы, направле</w:t>
            </w:r>
            <w:r w:rsidRPr="008035C5">
              <w:rPr>
                <w:sz w:val="20"/>
                <w:szCs w:val="20"/>
              </w:rPr>
              <w:t>н</w:t>
            </w:r>
            <w:r w:rsidRPr="008035C5">
              <w:rPr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Значение показателя за январь-февраль 2014 года составило 46,2%.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 xml:space="preserve">2017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1 ква</w:t>
            </w:r>
            <w:r w:rsidRPr="003C3544">
              <w:rPr>
                <w:sz w:val="20"/>
                <w:szCs w:val="20"/>
              </w:rPr>
              <w:t>р</w:t>
            </w:r>
            <w:r w:rsidRPr="003C3544">
              <w:rPr>
                <w:sz w:val="20"/>
                <w:szCs w:val="20"/>
              </w:rPr>
              <w:t xml:space="preserve">тал 2014 </w:t>
            </w:r>
          </w:p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  <w:highlight w:val="cyan"/>
              </w:rPr>
            </w:pPr>
            <w:r w:rsidRPr="0061504A">
              <w:rPr>
                <w:sz w:val="20"/>
                <w:szCs w:val="20"/>
              </w:rPr>
              <w:t xml:space="preserve">Плановое значение показателя на 2014 год  - </w:t>
            </w:r>
            <w:r>
              <w:rPr>
                <w:sz w:val="20"/>
                <w:szCs w:val="20"/>
              </w:rPr>
              <w:t>62,5%</w:t>
            </w:r>
            <w:r w:rsidRPr="0061504A">
              <w:rPr>
                <w:sz w:val="20"/>
                <w:szCs w:val="20"/>
              </w:rPr>
              <w:t>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14.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</w:t>
            </w:r>
            <w:r w:rsidRPr="008035C5">
              <w:rPr>
                <w:sz w:val="20"/>
                <w:szCs w:val="20"/>
              </w:rPr>
              <w:t>н</w:t>
            </w:r>
            <w:r w:rsidRPr="008035C5">
              <w:rPr>
                <w:sz w:val="20"/>
                <w:szCs w:val="20"/>
              </w:rPr>
              <w:t>ских услуг) к средней заработной плате по Алтайскому краю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Постановл</w:t>
            </w:r>
            <w:r w:rsidRPr="008035C5">
              <w:rPr>
                <w:sz w:val="20"/>
                <w:szCs w:val="20"/>
              </w:rPr>
              <w:t>е</w:t>
            </w:r>
            <w:r w:rsidRPr="008035C5">
              <w:rPr>
                <w:sz w:val="20"/>
                <w:szCs w:val="20"/>
              </w:rPr>
              <w:t>ние Админ</w:t>
            </w:r>
            <w:r w:rsidRPr="008035C5">
              <w:rPr>
                <w:sz w:val="20"/>
                <w:szCs w:val="20"/>
              </w:rPr>
              <w:t>и</w:t>
            </w:r>
            <w:r w:rsidRPr="008035C5">
              <w:rPr>
                <w:sz w:val="20"/>
                <w:szCs w:val="20"/>
              </w:rPr>
              <w:t>страции А</w:t>
            </w:r>
            <w:r w:rsidRPr="008035C5">
              <w:rPr>
                <w:sz w:val="20"/>
                <w:szCs w:val="20"/>
              </w:rPr>
              <w:t>л</w:t>
            </w:r>
            <w:r w:rsidRPr="008035C5">
              <w:rPr>
                <w:sz w:val="20"/>
                <w:szCs w:val="20"/>
              </w:rPr>
              <w:t xml:space="preserve">тайского края от 27.02.2013 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 xml:space="preserve">№ 96 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Реализация плана мероприятий («д</w:t>
            </w:r>
            <w:r w:rsidRPr="008035C5">
              <w:rPr>
                <w:sz w:val="20"/>
                <w:szCs w:val="20"/>
              </w:rPr>
              <w:t>о</w:t>
            </w:r>
            <w:r w:rsidRPr="008035C5">
              <w:rPr>
                <w:sz w:val="20"/>
                <w:szCs w:val="20"/>
              </w:rPr>
              <w:t>рожной карты») «Изменения в о</w:t>
            </w:r>
            <w:r w:rsidRPr="008035C5">
              <w:rPr>
                <w:sz w:val="20"/>
                <w:szCs w:val="20"/>
              </w:rPr>
              <w:t>т</w:t>
            </w:r>
            <w:r w:rsidRPr="008035C5">
              <w:rPr>
                <w:sz w:val="20"/>
                <w:szCs w:val="20"/>
              </w:rPr>
              <w:t>раслях социальной сферы, направле</w:t>
            </w:r>
            <w:r w:rsidRPr="008035C5">
              <w:rPr>
                <w:sz w:val="20"/>
                <w:szCs w:val="20"/>
              </w:rPr>
              <w:t>н</w:t>
            </w:r>
            <w:r w:rsidRPr="008035C5">
              <w:rPr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Значение показателя за январь-февраль 2014 года составило 96,1%.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 xml:space="preserve">2017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1 ква</w:t>
            </w:r>
            <w:r w:rsidRPr="003C3544">
              <w:rPr>
                <w:sz w:val="20"/>
                <w:szCs w:val="20"/>
              </w:rPr>
              <w:t>р</w:t>
            </w:r>
            <w:r w:rsidRPr="003C3544">
              <w:rPr>
                <w:sz w:val="20"/>
                <w:szCs w:val="20"/>
              </w:rPr>
              <w:t xml:space="preserve">тал 2014 </w:t>
            </w:r>
          </w:p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61504A">
              <w:rPr>
                <w:sz w:val="20"/>
                <w:szCs w:val="20"/>
              </w:rPr>
              <w:t xml:space="preserve">Плановое значение показателя на 2014 год  - </w:t>
            </w:r>
            <w:r>
              <w:rPr>
                <w:sz w:val="20"/>
                <w:szCs w:val="20"/>
              </w:rPr>
              <w:t>90,8%</w:t>
            </w:r>
            <w:r w:rsidRPr="0061504A">
              <w:rPr>
                <w:sz w:val="20"/>
                <w:szCs w:val="20"/>
              </w:rPr>
              <w:t>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15.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Количество оборудованных (оснащенных) рабочих мест для трудоустройства инвалидов за год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Постановл</w:t>
            </w:r>
            <w:r w:rsidRPr="003C3544">
              <w:rPr>
                <w:sz w:val="20"/>
                <w:szCs w:val="20"/>
              </w:rPr>
              <w:t>е</w:t>
            </w:r>
            <w:r w:rsidRPr="003C3544">
              <w:rPr>
                <w:sz w:val="20"/>
                <w:szCs w:val="20"/>
              </w:rPr>
              <w:t>ние Админ</w:t>
            </w:r>
            <w:r w:rsidRPr="003C3544">
              <w:rPr>
                <w:sz w:val="20"/>
                <w:szCs w:val="20"/>
              </w:rPr>
              <w:t>и</w:t>
            </w:r>
            <w:r w:rsidRPr="003C3544">
              <w:rPr>
                <w:sz w:val="20"/>
                <w:szCs w:val="20"/>
              </w:rPr>
              <w:t>страции А</w:t>
            </w:r>
            <w:r w:rsidRPr="003C3544">
              <w:rPr>
                <w:sz w:val="20"/>
                <w:szCs w:val="20"/>
              </w:rPr>
              <w:t>л</w:t>
            </w:r>
            <w:r w:rsidRPr="003C3544">
              <w:rPr>
                <w:sz w:val="20"/>
                <w:szCs w:val="20"/>
              </w:rPr>
              <w:t xml:space="preserve">тайского края от </w:t>
            </w:r>
            <w:r>
              <w:rPr>
                <w:sz w:val="20"/>
                <w:szCs w:val="20"/>
              </w:rPr>
              <w:t>12.12.2012</w:t>
            </w:r>
            <w:r w:rsidRPr="003C3544">
              <w:rPr>
                <w:sz w:val="20"/>
                <w:szCs w:val="20"/>
              </w:rPr>
              <w:t xml:space="preserve"> № 7</w:t>
            </w:r>
            <w:r>
              <w:rPr>
                <w:sz w:val="20"/>
                <w:szCs w:val="20"/>
              </w:rPr>
              <w:t>41</w:t>
            </w:r>
          </w:p>
          <w:p w:rsidR="00F20BEC" w:rsidRDefault="00F20BEC">
            <w:pPr>
              <w:keepNext/>
              <w:widowControl w:val="0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  <w:highlight w:val="cyan"/>
              </w:rPr>
            </w:pP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 xml:space="preserve">Реализация </w:t>
            </w:r>
            <w:r>
              <w:rPr>
                <w:sz w:val="20"/>
                <w:szCs w:val="20"/>
              </w:rPr>
              <w:t>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приятий </w:t>
            </w:r>
            <w:r w:rsidRPr="003C3544">
              <w:rPr>
                <w:sz w:val="20"/>
                <w:szCs w:val="20"/>
              </w:rPr>
              <w:t>Государс</w:t>
            </w:r>
            <w:r w:rsidRPr="003C3544">
              <w:rPr>
                <w:sz w:val="20"/>
                <w:szCs w:val="20"/>
              </w:rPr>
              <w:t>т</w:t>
            </w:r>
            <w:r w:rsidRPr="003C3544">
              <w:rPr>
                <w:sz w:val="20"/>
                <w:szCs w:val="20"/>
              </w:rPr>
              <w:t>венной программы Алтайского края «Содействие зан</w:t>
            </w:r>
            <w:r w:rsidRPr="003C3544">
              <w:rPr>
                <w:sz w:val="20"/>
                <w:szCs w:val="20"/>
              </w:rPr>
              <w:t>я</w:t>
            </w:r>
            <w:r w:rsidRPr="003C3544">
              <w:rPr>
                <w:sz w:val="20"/>
                <w:szCs w:val="20"/>
              </w:rPr>
              <w:t>тости населения Алтайского края» на 2013-2015 годы в части содействия в трудоустройстве незанятых инвал</w:t>
            </w:r>
            <w:r w:rsidRPr="003C3544">
              <w:rPr>
                <w:sz w:val="20"/>
                <w:szCs w:val="20"/>
              </w:rPr>
              <w:t>и</w:t>
            </w:r>
            <w:r w:rsidRPr="003C3544">
              <w:rPr>
                <w:sz w:val="20"/>
                <w:szCs w:val="20"/>
              </w:rPr>
              <w:t>дов на оборудова</w:t>
            </w:r>
            <w:r w:rsidRPr="003C3544">
              <w:rPr>
                <w:sz w:val="20"/>
                <w:szCs w:val="20"/>
              </w:rPr>
              <w:t>н</w:t>
            </w:r>
            <w:r w:rsidRPr="003C3544">
              <w:rPr>
                <w:sz w:val="20"/>
                <w:szCs w:val="20"/>
              </w:rPr>
              <w:t>ные (оснащенные) для них рабочие места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О</w:t>
            </w:r>
            <w:r w:rsidRPr="003C3544">
              <w:rPr>
                <w:sz w:val="20"/>
                <w:szCs w:val="20"/>
              </w:rPr>
              <w:t>борудовано и о</w:t>
            </w:r>
            <w:r w:rsidRPr="003C3544">
              <w:rPr>
                <w:sz w:val="20"/>
                <w:szCs w:val="20"/>
              </w:rPr>
              <w:t>с</w:t>
            </w:r>
            <w:r w:rsidRPr="003C3544">
              <w:rPr>
                <w:sz w:val="20"/>
                <w:szCs w:val="20"/>
              </w:rPr>
              <w:t>нащено 26 рабочих мест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2015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C3544">
              <w:rPr>
                <w:sz w:val="20"/>
                <w:szCs w:val="20"/>
              </w:rPr>
              <w:t>1 ква</w:t>
            </w:r>
            <w:r w:rsidRPr="003C3544">
              <w:rPr>
                <w:sz w:val="20"/>
                <w:szCs w:val="20"/>
              </w:rPr>
              <w:t>р</w:t>
            </w:r>
            <w:r w:rsidRPr="003C3544">
              <w:rPr>
                <w:sz w:val="20"/>
                <w:szCs w:val="20"/>
              </w:rPr>
              <w:t>тал 2014</w:t>
            </w:r>
          </w:p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3C3544">
              <w:rPr>
                <w:sz w:val="20"/>
                <w:szCs w:val="20"/>
              </w:rPr>
              <w:t>Плановое значение 1</w:t>
            </w:r>
            <w:r>
              <w:rPr>
                <w:sz w:val="20"/>
                <w:szCs w:val="20"/>
              </w:rPr>
              <w:t>-го</w:t>
            </w:r>
            <w:r w:rsidRPr="003C3544">
              <w:rPr>
                <w:sz w:val="20"/>
                <w:szCs w:val="20"/>
              </w:rPr>
              <w:t xml:space="preserve"> квартал</w:t>
            </w:r>
            <w:r>
              <w:rPr>
                <w:sz w:val="20"/>
                <w:szCs w:val="20"/>
              </w:rPr>
              <w:t>а</w:t>
            </w:r>
            <w:r w:rsidRPr="003C3544">
              <w:rPr>
                <w:sz w:val="20"/>
                <w:szCs w:val="20"/>
              </w:rPr>
              <w:t xml:space="preserve"> 2014 года выполнено.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16.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Прирост количества выставочных проектов, осуществляемых в Алтайском крае, относительно уровня 2011 года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rStyle w:val="2"/>
                <w:rFonts w:eastAsiaTheme="minorEastAsia"/>
                <w:sz w:val="20"/>
                <w:szCs w:val="20"/>
              </w:rPr>
            </w:pPr>
            <w:r>
              <w:rPr>
                <w:rStyle w:val="2"/>
                <w:rFonts w:eastAsiaTheme="minorEastAsia"/>
                <w:sz w:val="20"/>
                <w:szCs w:val="20"/>
              </w:rPr>
              <w:t>Распоряже</w:t>
            </w:r>
            <w:r>
              <w:rPr>
                <w:rStyle w:val="2"/>
                <w:rFonts w:eastAsiaTheme="minorEastAsia"/>
                <w:sz w:val="20"/>
                <w:szCs w:val="20"/>
              </w:rPr>
              <w:softHyphen/>
              <w:t>ние Адми</w:t>
            </w:r>
            <w:r>
              <w:rPr>
                <w:rStyle w:val="2"/>
                <w:rFonts w:eastAsiaTheme="minorEastAsia"/>
                <w:sz w:val="20"/>
                <w:szCs w:val="20"/>
              </w:rPr>
              <w:softHyphen/>
              <w:t xml:space="preserve">нистрации Алтайского края от 24.05.2013 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rStyle w:val="2"/>
                <w:rFonts w:eastAsiaTheme="minorEastAsia"/>
                <w:sz w:val="20"/>
                <w:szCs w:val="20"/>
              </w:rPr>
              <w:t>№ 152-р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23B">
              <w:rPr>
                <w:color w:val="000000"/>
                <w:sz w:val="20"/>
                <w:szCs w:val="20"/>
              </w:rPr>
              <w:t>Проведение орган</w:t>
            </w:r>
            <w:r w:rsidRPr="003A423B">
              <w:rPr>
                <w:color w:val="000000"/>
                <w:sz w:val="20"/>
                <w:szCs w:val="20"/>
              </w:rPr>
              <w:t>и</w:t>
            </w:r>
            <w:r w:rsidRPr="003A423B">
              <w:rPr>
                <w:color w:val="000000"/>
                <w:sz w:val="20"/>
                <w:szCs w:val="20"/>
              </w:rPr>
              <w:t>зационных мер</w:t>
            </w:r>
            <w:r w:rsidRPr="003A423B">
              <w:rPr>
                <w:color w:val="000000"/>
                <w:sz w:val="20"/>
                <w:szCs w:val="20"/>
              </w:rPr>
              <w:t>о</w:t>
            </w:r>
            <w:r w:rsidRPr="003A423B">
              <w:rPr>
                <w:color w:val="000000"/>
                <w:sz w:val="20"/>
                <w:szCs w:val="20"/>
              </w:rPr>
              <w:t>приятий, напра</w:t>
            </w:r>
            <w:r w:rsidRPr="003A423B">
              <w:rPr>
                <w:color w:val="000000"/>
                <w:sz w:val="20"/>
                <w:szCs w:val="20"/>
              </w:rPr>
              <w:t>в</w:t>
            </w:r>
            <w:r w:rsidRPr="003A423B">
              <w:rPr>
                <w:color w:val="000000"/>
                <w:sz w:val="20"/>
                <w:szCs w:val="20"/>
              </w:rPr>
              <w:t>ленных на увелич</w:t>
            </w:r>
            <w:r w:rsidRPr="003A423B">
              <w:rPr>
                <w:color w:val="000000"/>
                <w:sz w:val="20"/>
                <w:szCs w:val="20"/>
              </w:rPr>
              <w:t>е</w:t>
            </w:r>
            <w:r w:rsidRPr="003A423B">
              <w:rPr>
                <w:color w:val="000000"/>
                <w:sz w:val="20"/>
                <w:szCs w:val="20"/>
              </w:rPr>
              <w:t>ние числа выст</w:t>
            </w:r>
            <w:r w:rsidRPr="003A423B">
              <w:rPr>
                <w:color w:val="000000"/>
                <w:sz w:val="20"/>
                <w:szCs w:val="20"/>
              </w:rPr>
              <w:t>а</w:t>
            </w:r>
            <w:r w:rsidRPr="003A423B">
              <w:rPr>
                <w:color w:val="000000"/>
                <w:sz w:val="20"/>
                <w:szCs w:val="20"/>
              </w:rPr>
              <w:t>вочных проектов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8035C5">
              <w:rPr>
                <w:sz w:val="20"/>
                <w:szCs w:val="20"/>
              </w:rPr>
              <w:t>В 1 квартале 2014 года организовано 377 выставочных проектов.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 xml:space="preserve">2018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8035C5">
              <w:rPr>
                <w:rFonts w:eastAsia="Times New Roman"/>
                <w:sz w:val="20"/>
                <w:szCs w:val="20"/>
              </w:rPr>
              <w:t>План на 2014 год – 121,0 %.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17.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Доля детей, привлекаемых к участию в творческих мероприятиях, в общем числе детей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color w:val="000000"/>
                <w:sz w:val="20"/>
                <w:szCs w:val="20"/>
              </w:rPr>
              <w:t>Постановл</w:t>
            </w:r>
            <w:r w:rsidRPr="003A423B">
              <w:rPr>
                <w:color w:val="000000"/>
                <w:sz w:val="20"/>
                <w:szCs w:val="20"/>
              </w:rPr>
              <w:t>е</w:t>
            </w:r>
            <w:r w:rsidRPr="003A423B">
              <w:rPr>
                <w:color w:val="000000"/>
                <w:sz w:val="20"/>
                <w:szCs w:val="20"/>
              </w:rPr>
              <w:t>ние Админ</w:t>
            </w:r>
            <w:r w:rsidRPr="003A423B">
              <w:rPr>
                <w:color w:val="000000"/>
                <w:sz w:val="20"/>
                <w:szCs w:val="20"/>
              </w:rPr>
              <w:t>и</w:t>
            </w:r>
            <w:r w:rsidRPr="003A423B">
              <w:rPr>
                <w:color w:val="000000"/>
                <w:sz w:val="20"/>
                <w:szCs w:val="20"/>
              </w:rPr>
              <w:t>страции края от 25.02.2013 № 87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рожной карты») «Изменения в 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ные на повышение эффективности сф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ры культуры Алта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 xml:space="preserve">ского края». 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4,2%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(плановое 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чение показателя на 2014 год (4,0%) 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ревыполнено).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 xml:space="preserve">2018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  <w:r w:rsidRPr="003A423B">
              <w:rPr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C3544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F20BEC" w:rsidRPr="005B7C56" w:rsidTr="002F543B">
        <w:tc>
          <w:tcPr>
            <w:tcW w:w="15276" w:type="dxa"/>
            <w:gridSpan w:val="11"/>
          </w:tcPr>
          <w:p w:rsidR="00F20BEC" w:rsidRDefault="00F20BEC">
            <w:pPr>
              <w:keepNext/>
              <w:widowControl w:val="0"/>
              <w:jc w:val="center"/>
              <w:rPr>
                <w:b/>
                <w:sz w:val="20"/>
                <w:szCs w:val="20"/>
                <w:highlight w:val="cyan"/>
              </w:rPr>
            </w:pPr>
            <w:r w:rsidRPr="003A423B">
              <w:rPr>
                <w:b/>
                <w:sz w:val="20"/>
                <w:szCs w:val="20"/>
              </w:rPr>
              <w:t>Указ Президента Российской Федерации от 7 мая 2012 года N 598 «О совершенствовании государственной политики в сфере здравоохранения»</w:t>
            </w:r>
          </w:p>
        </w:tc>
      </w:tr>
      <w:tr w:rsidR="00F20BEC" w:rsidRPr="005B7C56" w:rsidTr="00B46AE6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18.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Смертность от болезней системы кровообращения</w:t>
            </w:r>
          </w:p>
        </w:tc>
      </w:tr>
      <w:tr w:rsidR="00F20BEC" w:rsidRPr="005B7C56" w:rsidTr="00B46AE6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Постановл</w:t>
            </w:r>
            <w:r w:rsidRPr="008035C5">
              <w:rPr>
                <w:color w:val="000000"/>
                <w:sz w:val="20"/>
                <w:szCs w:val="20"/>
              </w:rPr>
              <w:t>е</w:t>
            </w:r>
            <w:r w:rsidRPr="008035C5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8035C5">
              <w:rPr>
                <w:color w:val="000000"/>
                <w:sz w:val="20"/>
                <w:szCs w:val="20"/>
              </w:rPr>
              <w:t xml:space="preserve"> Админ</w:t>
            </w:r>
            <w:r w:rsidRPr="008035C5">
              <w:rPr>
                <w:color w:val="000000"/>
                <w:sz w:val="20"/>
                <w:szCs w:val="20"/>
              </w:rPr>
              <w:t>и</w:t>
            </w:r>
            <w:r w:rsidRPr="008035C5">
              <w:rPr>
                <w:color w:val="000000"/>
                <w:sz w:val="20"/>
                <w:szCs w:val="20"/>
              </w:rPr>
              <w:t>страции А</w:t>
            </w:r>
            <w:r w:rsidRPr="008035C5">
              <w:rPr>
                <w:color w:val="000000"/>
                <w:sz w:val="20"/>
                <w:szCs w:val="20"/>
              </w:rPr>
              <w:t>л</w:t>
            </w:r>
            <w:r w:rsidRPr="008035C5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8035C5">
              <w:rPr>
                <w:color w:val="000000"/>
                <w:sz w:val="20"/>
                <w:szCs w:val="20"/>
              </w:rPr>
              <w:t>о</w:t>
            </w:r>
            <w:r w:rsidRPr="008035C5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8035C5">
              <w:rPr>
                <w:color w:val="000000"/>
                <w:sz w:val="20"/>
                <w:szCs w:val="20"/>
              </w:rPr>
              <w:t>т</w:t>
            </w:r>
            <w:r w:rsidRPr="008035C5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8035C5">
              <w:rPr>
                <w:color w:val="000000"/>
                <w:sz w:val="20"/>
                <w:szCs w:val="20"/>
              </w:rPr>
              <w:t>н</w:t>
            </w:r>
            <w:r w:rsidRPr="008035C5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</w:t>
            </w:r>
            <w:r w:rsidRPr="00B9715F">
              <w:rPr>
                <w:sz w:val="20"/>
                <w:szCs w:val="20"/>
              </w:rPr>
              <w:t>январь-февраль 2014</w:t>
            </w:r>
            <w:r>
              <w:rPr>
                <w:sz w:val="20"/>
                <w:szCs w:val="20"/>
              </w:rPr>
              <w:t xml:space="preserve">  года - </w:t>
            </w:r>
            <w:r w:rsidRPr="008035C5">
              <w:rPr>
                <w:rFonts w:eastAsia="Times New Roman"/>
                <w:sz w:val="20"/>
                <w:szCs w:val="20"/>
              </w:rPr>
              <w:t>744,2</w:t>
            </w:r>
            <w:r>
              <w:rPr>
                <w:sz w:val="20"/>
                <w:szCs w:val="20"/>
              </w:rPr>
              <w:t xml:space="preserve"> </w:t>
            </w:r>
            <w:r w:rsidRPr="008035C5">
              <w:rPr>
                <w:sz w:val="20"/>
                <w:szCs w:val="20"/>
              </w:rPr>
              <w:t>случая на 100 тыс. населения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 xml:space="preserve">2018 </w:t>
            </w:r>
          </w:p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Плановое значение показателя на 2014 год - 718,8</w:t>
            </w:r>
            <w:r w:rsidRPr="008035C5">
              <w:rPr>
                <w:color w:val="000000"/>
                <w:sz w:val="20"/>
                <w:szCs w:val="20"/>
              </w:rPr>
              <w:t xml:space="preserve"> случая на 100 тыс. населения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20BEC" w:rsidRPr="005B7C56" w:rsidTr="00B46AE6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19.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Смертность от новообразований (в том числе злокачественных)</w:t>
            </w:r>
          </w:p>
        </w:tc>
      </w:tr>
      <w:tr w:rsidR="00F20BEC" w:rsidRPr="005B7C56" w:rsidTr="00B46AE6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Pr="00A2224B" w:rsidRDefault="00F20BEC" w:rsidP="00430131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Постановл</w:t>
            </w:r>
            <w:r w:rsidRPr="00A2224B">
              <w:rPr>
                <w:color w:val="000000"/>
                <w:sz w:val="20"/>
                <w:szCs w:val="20"/>
              </w:rPr>
              <w:t>е</w:t>
            </w:r>
            <w:r w:rsidRPr="00A2224B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24B">
              <w:rPr>
                <w:color w:val="000000"/>
                <w:sz w:val="20"/>
                <w:szCs w:val="20"/>
              </w:rPr>
              <w:t xml:space="preserve"> Админ</w:t>
            </w:r>
            <w:r w:rsidRPr="00A2224B">
              <w:rPr>
                <w:color w:val="000000"/>
                <w:sz w:val="20"/>
                <w:szCs w:val="20"/>
              </w:rPr>
              <w:t>и</w:t>
            </w:r>
            <w:r w:rsidRPr="00A2224B">
              <w:rPr>
                <w:color w:val="000000"/>
                <w:sz w:val="20"/>
                <w:szCs w:val="20"/>
              </w:rPr>
              <w:t>страции А</w:t>
            </w:r>
            <w:r w:rsidRPr="00A2224B">
              <w:rPr>
                <w:color w:val="000000"/>
                <w:sz w:val="20"/>
                <w:szCs w:val="20"/>
              </w:rPr>
              <w:t>л</w:t>
            </w:r>
            <w:r w:rsidRPr="00A222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A2224B">
              <w:rPr>
                <w:color w:val="000000"/>
                <w:sz w:val="20"/>
                <w:szCs w:val="20"/>
              </w:rPr>
              <w:t>о</w:t>
            </w:r>
            <w:r w:rsidRPr="00A222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A2224B">
              <w:rPr>
                <w:color w:val="000000"/>
                <w:sz w:val="20"/>
                <w:szCs w:val="20"/>
              </w:rPr>
              <w:t>т</w:t>
            </w:r>
            <w:r w:rsidRPr="00A222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A2224B">
              <w:rPr>
                <w:color w:val="000000"/>
                <w:sz w:val="20"/>
                <w:szCs w:val="20"/>
              </w:rPr>
              <w:t>н</w:t>
            </w:r>
            <w:r w:rsidRPr="00A222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</w:t>
            </w:r>
            <w:r w:rsidRPr="00B9715F">
              <w:rPr>
                <w:sz w:val="20"/>
                <w:szCs w:val="20"/>
              </w:rPr>
              <w:t>январь-февраль 2014</w:t>
            </w:r>
            <w:r>
              <w:rPr>
                <w:sz w:val="20"/>
                <w:szCs w:val="20"/>
              </w:rPr>
              <w:t xml:space="preserve">  года - </w:t>
            </w:r>
            <w:r w:rsidRPr="008035C5">
              <w:rPr>
                <w:rFonts w:eastAsia="Times New Roman"/>
                <w:sz w:val="20"/>
                <w:szCs w:val="20"/>
              </w:rPr>
              <w:t>227,7</w:t>
            </w:r>
            <w:r w:rsidRPr="008035C5">
              <w:rPr>
                <w:sz w:val="20"/>
                <w:szCs w:val="20"/>
              </w:rPr>
              <w:t>случая на 100 тыс. населения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 xml:space="preserve">2018 </w:t>
            </w:r>
          </w:p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8035C5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8035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Плановое значение показателя на 2014 год – 222,0</w:t>
            </w:r>
            <w:r w:rsidRPr="008035C5">
              <w:rPr>
                <w:color w:val="000000"/>
                <w:sz w:val="20"/>
                <w:szCs w:val="20"/>
              </w:rPr>
              <w:t xml:space="preserve"> случая на 100 тыс. населения.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</w:p>
        </w:tc>
      </w:tr>
      <w:tr w:rsidR="00F20BEC" w:rsidRPr="005B7C56" w:rsidTr="00B46AE6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Смертность от туберкулеза</w:t>
            </w:r>
          </w:p>
        </w:tc>
      </w:tr>
      <w:tr w:rsidR="00F20BEC" w:rsidRPr="005B7C56" w:rsidTr="00B46AE6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Pr="00A2224B" w:rsidRDefault="00F20BEC" w:rsidP="00430131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Постановл</w:t>
            </w:r>
            <w:r w:rsidRPr="00A2224B">
              <w:rPr>
                <w:color w:val="000000"/>
                <w:sz w:val="20"/>
                <w:szCs w:val="20"/>
              </w:rPr>
              <w:t>е</w:t>
            </w:r>
            <w:r w:rsidRPr="00A2224B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24B">
              <w:rPr>
                <w:color w:val="000000"/>
                <w:sz w:val="20"/>
                <w:szCs w:val="20"/>
              </w:rPr>
              <w:t xml:space="preserve"> Админ</w:t>
            </w:r>
            <w:r w:rsidRPr="00A2224B">
              <w:rPr>
                <w:color w:val="000000"/>
                <w:sz w:val="20"/>
                <w:szCs w:val="20"/>
              </w:rPr>
              <w:t>и</w:t>
            </w:r>
            <w:r w:rsidRPr="00A2224B">
              <w:rPr>
                <w:color w:val="000000"/>
                <w:sz w:val="20"/>
                <w:szCs w:val="20"/>
              </w:rPr>
              <w:t>страции А</w:t>
            </w:r>
            <w:r w:rsidRPr="00A2224B">
              <w:rPr>
                <w:color w:val="000000"/>
                <w:sz w:val="20"/>
                <w:szCs w:val="20"/>
              </w:rPr>
              <w:t>л</w:t>
            </w:r>
            <w:r w:rsidRPr="00A222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A2224B">
              <w:rPr>
                <w:color w:val="000000"/>
                <w:sz w:val="20"/>
                <w:szCs w:val="20"/>
              </w:rPr>
              <w:t>о</w:t>
            </w:r>
            <w:r w:rsidRPr="00A222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A2224B">
              <w:rPr>
                <w:color w:val="000000"/>
                <w:sz w:val="20"/>
                <w:szCs w:val="20"/>
              </w:rPr>
              <w:t>т</w:t>
            </w:r>
            <w:r w:rsidRPr="00A222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A2224B">
              <w:rPr>
                <w:color w:val="000000"/>
                <w:sz w:val="20"/>
                <w:szCs w:val="20"/>
              </w:rPr>
              <w:t>н</w:t>
            </w:r>
            <w:r w:rsidRPr="00A222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</w:t>
            </w:r>
            <w:r w:rsidRPr="00B9715F">
              <w:rPr>
                <w:sz w:val="20"/>
                <w:szCs w:val="20"/>
              </w:rPr>
              <w:t>январь-февраль 2014</w:t>
            </w:r>
            <w:r>
              <w:rPr>
                <w:sz w:val="20"/>
                <w:szCs w:val="20"/>
              </w:rPr>
              <w:t xml:space="preserve">  года - </w:t>
            </w:r>
            <w:r w:rsidRPr="008035C5">
              <w:rPr>
                <w:rFonts w:eastAsia="Times New Roman"/>
                <w:sz w:val="20"/>
                <w:szCs w:val="20"/>
              </w:rPr>
              <w:t>27,4</w:t>
            </w:r>
            <w:r w:rsidRPr="008035C5">
              <w:rPr>
                <w:sz w:val="20"/>
                <w:szCs w:val="20"/>
              </w:rPr>
              <w:t xml:space="preserve"> случая на 100 тыс. населени</w:t>
            </w:r>
            <w:r>
              <w:rPr>
                <w:sz w:val="20"/>
                <w:szCs w:val="20"/>
              </w:rPr>
              <w:t>я.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2018</w:t>
            </w:r>
          </w:p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Плановое значение показателя на 2014 год – 28,5</w:t>
            </w:r>
            <w:r w:rsidRPr="008035C5">
              <w:rPr>
                <w:color w:val="000000"/>
                <w:sz w:val="20"/>
                <w:szCs w:val="20"/>
              </w:rPr>
              <w:t xml:space="preserve"> случая на 100 тыс. населения.</w:t>
            </w:r>
          </w:p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  <w:highlight w:val="cyan"/>
              </w:rPr>
            </w:pPr>
          </w:p>
        </w:tc>
      </w:tr>
      <w:tr w:rsidR="00F20BEC" w:rsidRPr="005B7C56" w:rsidTr="00B46AE6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21.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Смертность от дорожно-транспортных происшествий</w:t>
            </w:r>
          </w:p>
        </w:tc>
      </w:tr>
      <w:tr w:rsidR="00F20BEC" w:rsidRPr="005B7C56" w:rsidTr="00B46AE6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Pr="00A2224B" w:rsidRDefault="00F20BEC" w:rsidP="00430131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Постановл</w:t>
            </w:r>
            <w:r w:rsidRPr="00A2224B">
              <w:rPr>
                <w:color w:val="000000"/>
                <w:sz w:val="20"/>
                <w:szCs w:val="20"/>
              </w:rPr>
              <w:t>е</w:t>
            </w:r>
            <w:r w:rsidRPr="00A2224B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24B">
              <w:rPr>
                <w:color w:val="000000"/>
                <w:sz w:val="20"/>
                <w:szCs w:val="20"/>
              </w:rPr>
              <w:t xml:space="preserve"> Админ</w:t>
            </w:r>
            <w:r w:rsidRPr="00A2224B">
              <w:rPr>
                <w:color w:val="000000"/>
                <w:sz w:val="20"/>
                <w:szCs w:val="20"/>
              </w:rPr>
              <w:t>и</w:t>
            </w:r>
            <w:r w:rsidRPr="00A2224B">
              <w:rPr>
                <w:color w:val="000000"/>
                <w:sz w:val="20"/>
                <w:szCs w:val="20"/>
              </w:rPr>
              <w:t>страции А</w:t>
            </w:r>
            <w:r w:rsidRPr="00A2224B">
              <w:rPr>
                <w:color w:val="000000"/>
                <w:sz w:val="20"/>
                <w:szCs w:val="20"/>
              </w:rPr>
              <w:t>л</w:t>
            </w:r>
            <w:r w:rsidRPr="00A222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A2224B">
              <w:rPr>
                <w:color w:val="000000"/>
                <w:sz w:val="20"/>
                <w:szCs w:val="20"/>
              </w:rPr>
              <w:t>о</w:t>
            </w:r>
            <w:r w:rsidRPr="00A222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A2224B">
              <w:rPr>
                <w:color w:val="000000"/>
                <w:sz w:val="20"/>
                <w:szCs w:val="20"/>
              </w:rPr>
              <w:t>т</w:t>
            </w:r>
            <w:r w:rsidRPr="00A222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A2224B">
              <w:rPr>
                <w:color w:val="000000"/>
                <w:sz w:val="20"/>
                <w:szCs w:val="20"/>
              </w:rPr>
              <w:t>н</w:t>
            </w:r>
            <w:r w:rsidRPr="00A222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</w:t>
            </w:r>
            <w:r w:rsidRPr="00B9715F">
              <w:rPr>
                <w:sz w:val="20"/>
                <w:szCs w:val="20"/>
              </w:rPr>
              <w:t>январь-февраль 2014</w:t>
            </w:r>
            <w:r>
              <w:rPr>
                <w:sz w:val="20"/>
                <w:szCs w:val="20"/>
              </w:rPr>
              <w:t xml:space="preserve">  года - </w:t>
            </w:r>
            <w:r w:rsidRPr="008035C5">
              <w:rPr>
                <w:rFonts w:eastAsia="Times New Roman"/>
                <w:sz w:val="20"/>
                <w:szCs w:val="20"/>
              </w:rPr>
              <w:t>9,6</w:t>
            </w:r>
            <w:r w:rsidRPr="008035C5">
              <w:rPr>
                <w:sz w:val="20"/>
                <w:szCs w:val="20"/>
              </w:rPr>
              <w:t xml:space="preserve"> сл</w:t>
            </w:r>
            <w:r w:rsidRPr="008035C5">
              <w:rPr>
                <w:sz w:val="20"/>
                <w:szCs w:val="20"/>
              </w:rPr>
              <w:t>у</w:t>
            </w:r>
            <w:r w:rsidRPr="008035C5">
              <w:rPr>
                <w:sz w:val="20"/>
                <w:szCs w:val="20"/>
              </w:rPr>
              <w:t>чая на 100 тыс. н</w:t>
            </w:r>
            <w:r w:rsidRPr="008035C5">
              <w:rPr>
                <w:sz w:val="20"/>
                <w:szCs w:val="20"/>
              </w:rPr>
              <w:t>а</w:t>
            </w:r>
            <w:r w:rsidRPr="008035C5">
              <w:rPr>
                <w:sz w:val="20"/>
                <w:szCs w:val="20"/>
              </w:rPr>
              <w:t>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 xml:space="preserve">2018 </w:t>
            </w:r>
          </w:p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Плановое значение показателя на 2014 год – 9,8</w:t>
            </w:r>
            <w:r w:rsidRPr="008035C5">
              <w:rPr>
                <w:color w:val="000000"/>
                <w:sz w:val="20"/>
                <w:szCs w:val="20"/>
              </w:rPr>
              <w:t xml:space="preserve"> случая на 100 тыс. населения.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F20BEC" w:rsidRPr="005B7C56" w:rsidTr="00B46AE6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22.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Младенческая смертность</w:t>
            </w:r>
          </w:p>
        </w:tc>
      </w:tr>
      <w:tr w:rsidR="00F20BEC" w:rsidRPr="005B7C56" w:rsidTr="00B46AE6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Pr="00A2224B" w:rsidRDefault="00F20BEC" w:rsidP="00430131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Постановл</w:t>
            </w:r>
            <w:r w:rsidRPr="00A2224B">
              <w:rPr>
                <w:color w:val="000000"/>
                <w:sz w:val="20"/>
                <w:szCs w:val="20"/>
              </w:rPr>
              <w:t>е</w:t>
            </w:r>
            <w:r w:rsidRPr="00A2224B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24B">
              <w:rPr>
                <w:color w:val="000000"/>
                <w:sz w:val="20"/>
                <w:szCs w:val="20"/>
              </w:rPr>
              <w:t xml:space="preserve"> Админ</w:t>
            </w:r>
            <w:r w:rsidRPr="00A2224B">
              <w:rPr>
                <w:color w:val="000000"/>
                <w:sz w:val="20"/>
                <w:szCs w:val="20"/>
              </w:rPr>
              <w:t>и</w:t>
            </w:r>
            <w:r w:rsidRPr="00A2224B">
              <w:rPr>
                <w:color w:val="000000"/>
                <w:sz w:val="20"/>
                <w:szCs w:val="20"/>
              </w:rPr>
              <w:t>страции А</w:t>
            </w:r>
            <w:r w:rsidRPr="00A2224B">
              <w:rPr>
                <w:color w:val="000000"/>
                <w:sz w:val="20"/>
                <w:szCs w:val="20"/>
              </w:rPr>
              <w:t>л</w:t>
            </w:r>
            <w:r w:rsidRPr="00A222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A2224B">
              <w:rPr>
                <w:color w:val="000000"/>
                <w:sz w:val="20"/>
                <w:szCs w:val="20"/>
              </w:rPr>
              <w:t>о</w:t>
            </w:r>
            <w:r w:rsidRPr="00A222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A2224B">
              <w:rPr>
                <w:color w:val="000000"/>
                <w:sz w:val="20"/>
                <w:szCs w:val="20"/>
              </w:rPr>
              <w:t>т</w:t>
            </w:r>
            <w:r w:rsidRPr="00A222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A2224B">
              <w:rPr>
                <w:color w:val="000000"/>
                <w:sz w:val="20"/>
                <w:szCs w:val="20"/>
              </w:rPr>
              <w:t>н</w:t>
            </w:r>
            <w:r w:rsidRPr="00A222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показателя за </w:t>
            </w:r>
            <w:r w:rsidRPr="00B9715F">
              <w:rPr>
                <w:sz w:val="20"/>
                <w:szCs w:val="20"/>
              </w:rPr>
              <w:t>январь-февраль 2014</w:t>
            </w:r>
            <w:r>
              <w:rPr>
                <w:sz w:val="20"/>
                <w:szCs w:val="20"/>
              </w:rPr>
              <w:t xml:space="preserve">  года - </w:t>
            </w:r>
            <w:r w:rsidRPr="008035C5">
              <w:rPr>
                <w:sz w:val="20"/>
                <w:szCs w:val="20"/>
              </w:rPr>
              <w:t xml:space="preserve">10,1 на 1 тыс. </w:t>
            </w:r>
            <w:proofErr w:type="gramStart"/>
            <w:r w:rsidRPr="008035C5">
              <w:rPr>
                <w:sz w:val="20"/>
                <w:szCs w:val="20"/>
              </w:rPr>
              <w:t>родившихся</w:t>
            </w:r>
            <w:proofErr w:type="gramEnd"/>
            <w:r w:rsidRPr="008035C5">
              <w:rPr>
                <w:sz w:val="20"/>
                <w:szCs w:val="20"/>
              </w:rPr>
              <w:t xml:space="preserve"> живыми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 xml:space="preserve">2018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8035C5">
              <w:rPr>
                <w:color w:val="000000"/>
                <w:sz w:val="20"/>
                <w:szCs w:val="20"/>
              </w:rPr>
              <w:t xml:space="preserve">Плановое значение показателя на 2014 год – 8,9 случая на 1 тыс. </w:t>
            </w:r>
            <w:proofErr w:type="gramStart"/>
            <w:r w:rsidRPr="008035C5">
              <w:rPr>
                <w:color w:val="000000"/>
                <w:sz w:val="20"/>
                <w:szCs w:val="20"/>
              </w:rPr>
              <w:t>р</w:t>
            </w:r>
            <w:r w:rsidRPr="008035C5">
              <w:rPr>
                <w:color w:val="000000"/>
                <w:sz w:val="20"/>
                <w:szCs w:val="20"/>
              </w:rPr>
              <w:t>о</w:t>
            </w:r>
            <w:r w:rsidRPr="008035C5">
              <w:rPr>
                <w:color w:val="000000"/>
                <w:sz w:val="20"/>
                <w:szCs w:val="20"/>
              </w:rPr>
              <w:t>дившихся</w:t>
            </w:r>
            <w:proofErr w:type="gramEnd"/>
            <w:r w:rsidRPr="008035C5">
              <w:rPr>
                <w:color w:val="000000"/>
                <w:sz w:val="20"/>
                <w:szCs w:val="20"/>
              </w:rPr>
              <w:t xml:space="preserve"> живыми.</w:t>
            </w:r>
          </w:p>
        </w:tc>
      </w:tr>
      <w:tr w:rsidR="00F20BEC" w:rsidRPr="005B7C56" w:rsidTr="002F543B">
        <w:tc>
          <w:tcPr>
            <w:tcW w:w="15276" w:type="dxa"/>
            <w:gridSpan w:val="11"/>
          </w:tcPr>
          <w:p w:rsidR="00F20BEC" w:rsidRDefault="00F20BEC">
            <w:pPr>
              <w:keepNext/>
              <w:widowControl w:val="0"/>
              <w:jc w:val="center"/>
              <w:rPr>
                <w:b/>
                <w:sz w:val="20"/>
                <w:szCs w:val="20"/>
                <w:highlight w:val="cyan"/>
              </w:rPr>
            </w:pPr>
            <w:r w:rsidRPr="003A423B">
              <w:rPr>
                <w:b/>
                <w:sz w:val="20"/>
                <w:szCs w:val="20"/>
              </w:rPr>
              <w:t>Указ Президента Российской Федерации от 7 мая 2012 года N 599 «О мерах по реализации государственной политики в области образования и науки»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23.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Доступность дошкольного образования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3E6FFC">
              <w:rPr>
                <w:sz w:val="20"/>
                <w:szCs w:val="20"/>
              </w:rPr>
              <w:t>Постановл</w:t>
            </w:r>
            <w:r w:rsidRPr="003E6FFC">
              <w:rPr>
                <w:sz w:val="20"/>
                <w:szCs w:val="20"/>
              </w:rPr>
              <w:t>е</w:t>
            </w:r>
            <w:r w:rsidRPr="003E6FFC">
              <w:rPr>
                <w:sz w:val="20"/>
                <w:szCs w:val="20"/>
              </w:rPr>
              <w:t>ние Админ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страции А</w:t>
            </w:r>
            <w:r w:rsidRPr="003E6FFC">
              <w:rPr>
                <w:sz w:val="20"/>
                <w:szCs w:val="20"/>
              </w:rPr>
              <w:t>л</w:t>
            </w:r>
            <w:r w:rsidRPr="003E6FFC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E6FFC">
              <w:rPr>
                <w:sz w:val="20"/>
                <w:szCs w:val="20"/>
              </w:rPr>
              <w:t>Открытие новых групп в образов</w:t>
            </w:r>
            <w:r w:rsidRPr="003E6FFC">
              <w:rPr>
                <w:sz w:val="20"/>
                <w:szCs w:val="20"/>
              </w:rPr>
              <w:t>а</w:t>
            </w:r>
            <w:r w:rsidRPr="003E6FFC">
              <w:rPr>
                <w:sz w:val="20"/>
                <w:szCs w:val="20"/>
              </w:rPr>
              <w:t>тельных учрежд</w:t>
            </w:r>
            <w:r w:rsidRPr="003E6FFC">
              <w:rPr>
                <w:sz w:val="20"/>
                <w:szCs w:val="20"/>
              </w:rPr>
              <w:t>е</w:t>
            </w:r>
            <w:r w:rsidRPr="003E6FFC">
              <w:rPr>
                <w:sz w:val="20"/>
                <w:szCs w:val="20"/>
              </w:rPr>
              <w:t>ниях, реализующих основную общео</w:t>
            </w:r>
            <w:r w:rsidRPr="003E6FFC">
              <w:rPr>
                <w:sz w:val="20"/>
                <w:szCs w:val="20"/>
              </w:rPr>
              <w:t>б</w:t>
            </w:r>
            <w:r w:rsidRPr="003E6FFC">
              <w:rPr>
                <w:sz w:val="20"/>
                <w:szCs w:val="20"/>
              </w:rPr>
              <w:t>разовательную пр</w:t>
            </w:r>
            <w:r w:rsidRPr="003E6FFC">
              <w:rPr>
                <w:sz w:val="20"/>
                <w:szCs w:val="20"/>
              </w:rPr>
              <w:t>о</w:t>
            </w:r>
            <w:r w:rsidRPr="003E6FFC">
              <w:rPr>
                <w:sz w:val="20"/>
                <w:szCs w:val="20"/>
              </w:rPr>
              <w:t>грамму дошкольн</w:t>
            </w:r>
            <w:r w:rsidRPr="003E6FFC">
              <w:rPr>
                <w:sz w:val="20"/>
                <w:szCs w:val="20"/>
              </w:rPr>
              <w:t>о</w:t>
            </w:r>
            <w:r w:rsidRPr="003E6FFC">
              <w:rPr>
                <w:sz w:val="20"/>
                <w:szCs w:val="20"/>
              </w:rPr>
              <w:t>го образования, в том числе кап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тальный ремонт учреждений, нах</w:t>
            </w:r>
            <w:r w:rsidRPr="003E6FFC">
              <w:rPr>
                <w:sz w:val="20"/>
                <w:szCs w:val="20"/>
              </w:rPr>
              <w:t>о</w:t>
            </w:r>
            <w:r w:rsidRPr="003E6FFC">
              <w:rPr>
                <w:sz w:val="20"/>
                <w:szCs w:val="20"/>
              </w:rPr>
              <w:t>дящихся в неудо</w:t>
            </w:r>
            <w:r w:rsidRPr="003E6FFC">
              <w:rPr>
                <w:sz w:val="20"/>
                <w:szCs w:val="20"/>
              </w:rPr>
              <w:t>в</w:t>
            </w:r>
            <w:r w:rsidRPr="003E6FFC">
              <w:rPr>
                <w:sz w:val="20"/>
                <w:szCs w:val="20"/>
              </w:rPr>
              <w:t>летворительном техническом с</w:t>
            </w:r>
            <w:r w:rsidRPr="003E6FFC">
              <w:rPr>
                <w:sz w:val="20"/>
                <w:szCs w:val="20"/>
              </w:rPr>
              <w:t>о</w:t>
            </w:r>
            <w:r w:rsidRPr="003E6FFC">
              <w:rPr>
                <w:sz w:val="20"/>
                <w:szCs w:val="20"/>
              </w:rPr>
              <w:t>стоянии, при усл</w:t>
            </w:r>
            <w:r w:rsidRPr="003E6FFC">
              <w:rPr>
                <w:sz w:val="20"/>
                <w:szCs w:val="20"/>
              </w:rPr>
              <w:t>о</w:t>
            </w:r>
            <w:r w:rsidRPr="003E6FFC">
              <w:rPr>
                <w:sz w:val="20"/>
                <w:szCs w:val="20"/>
              </w:rPr>
              <w:t>вии отк</w:t>
            </w:r>
            <w:r>
              <w:rPr>
                <w:sz w:val="20"/>
                <w:szCs w:val="20"/>
              </w:rPr>
              <w:t>рытия в них дополнительных мест.</w:t>
            </w:r>
            <w:r w:rsidRPr="003E6F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20BEC" w:rsidRDefault="00F20BEC">
            <w:pPr>
              <w:pStyle w:val="13"/>
              <w:keepNext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 рамках краевой адресной инвест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ционной программы на 2014 год осущ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ствляется капитал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ный ремонт детск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го сада  в </w:t>
            </w:r>
            <w:proofErr w:type="spellStart"/>
            <w:r>
              <w:rPr>
                <w:sz w:val="20"/>
              </w:rPr>
              <w:t>Баевском</w:t>
            </w:r>
            <w:proofErr w:type="spellEnd"/>
            <w:r>
              <w:rPr>
                <w:sz w:val="20"/>
              </w:rPr>
              <w:t xml:space="preserve"> районе на 140 мест, разработка ПСД на строительство 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вых детских садов в Красногорском и Угловском районах на 175 мест. 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A423B">
              <w:rPr>
                <w:color w:val="000000"/>
                <w:sz w:val="20"/>
                <w:szCs w:val="20"/>
              </w:rPr>
              <w:t>2016</w:t>
            </w:r>
          </w:p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3A423B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61" w:type="dxa"/>
          </w:tcPr>
          <w:p w:rsidR="00F20BEC" w:rsidRDefault="00F20BEC">
            <w:pPr>
              <w:pStyle w:val="13"/>
              <w:keepNext/>
              <w:widowControl w:val="0"/>
              <w:spacing w:line="240" w:lineRule="auto"/>
              <w:ind w:firstLine="0"/>
              <w:rPr>
                <w:sz w:val="20"/>
                <w:highlight w:val="cyan"/>
              </w:rPr>
            </w:pPr>
            <w:r w:rsidRPr="008035C5">
              <w:rPr>
                <w:sz w:val="20"/>
              </w:rPr>
              <w:t xml:space="preserve">В 2014 году </w:t>
            </w:r>
            <w:r>
              <w:rPr>
                <w:sz w:val="20"/>
              </w:rPr>
              <w:t>з</w:t>
            </w:r>
            <w:r w:rsidRPr="008035C5">
              <w:rPr>
                <w:sz w:val="20"/>
              </w:rPr>
              <w:t>а счет средств фед</w:t>
            </w:r>
            <w:r w:rsidRPr="008035C5">
              <w:rPr>
                <w:sz w:val="20"/>
              </w:rPr>
              <w:t>е</w:t>
            </w:r>
            <w:r w:rsidRPr="008035C5">
              <w:rPr>
                <w:sz w:val="20"/>
              </w:rPr>
              <w:t>рального бюджета в Алтайском крае будет введено 13 детских с</w:t>
            </w:r>
            <w:r w:rsidRPr="008035C5">
              <w:rPr>
                <w:sz w:val="20"/>
              </w:rPr>
              <w:t>а</w:t>
            </w:r>
            <w:r w:rsidRPr="008035C5">
              <w:rPr>
                <w:sz w:val="20"/>
              </w:rPr>
              <w:t>дов: 8 учреждений дошкольного образования будут построены с нулевого цикла, 5 – капитально отремонтированы. Это позволит ввести более 2500 мест.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24.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Приказ Гла</w:t>
            </w:r>
            <w:r w:rsidRPr="003A423B">
              <w:rPr>
                <w:sz w:val="20"/>
                <w:szCs w:val="20"/>
              </w:rPr>
              <w:t>в</w:t>
            </w:r>
            <w:r w:rsidRPr="003A423B">
              <w:rPr>
                <w:sz w:val="20"/>
                <w:szCs w:val="20"/>
              </w:rPr>
              <w:t>ного упра</w:t>
            </w:r>
            <w:r w:rsidRPr="003A423B">
              <w:rPr>
                <w:sz w:val="20"/>
                <w:szCs w:val="20"/>
              </w:rPr>
              <w:t>в</w:t>
            </w:r>
            <w:r w:rsidRPr="003A423B">
              <w:rPr>
                <w:sz w:val="20"/>
                <w:szCs w:val="20"/>
              </w:rPr>
              <w:t>ления обр</w:t>
            </w:r>
            <w:r w:rsidRPr="003A423B">
              <w:rPr>
                <w:sz w:val="20"/>
                <w:szCs w:val="20"/>
              </w:rPr>
              <w:t>а</w:t>
            </w:r>
            <w:r w:rsidRPr="003A423B">
              <w:rPr>
                <w:sz w:val="20"/>
                <w:szCs w:val="20"/>
              </w:rPr>
              <w:t>зования и молодежной политики Алтайского края от 20.02.2014     № 1023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Проведение орган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>зационной работы, направленной на увеличение доли занятого населения в возрасте от 25 до 65 лет, прошедшего повышение квал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>фикации и (или) профессиональную подготовку, в общей численности зан</w:t>
            </w:r>
            <w:r w:rsidRPr="003A423B">
              <w:rPr>
                <w:sz w:val="20"/>
                <w:szCs w:val="20"/>
              </w:rPr>
              <w:t>я</w:t>
            </w:r>
            <w:r w:rsidRPr="003A423B">
              <w:rPr>
                <w:sz w:val="20"/>
                <w:szCs w:val="20"/>
              </w:rPr>
              <w:t>того в области эк</w:t>
            </w:r>
            <w:r w:rsidRPr="003A423B">
              <w:rPr>
                <w:sz w:val="20"/>
                <w:szCs w:val="20"/>
              </w:rPr>
              <w:t>о</w:t>
            </w:r>
            <w:r w:rsidRPr="003A423B">
              <w:rPr>
                <w:sz w:val="20"/>
                <w:szCs w:val="20"/>
              </w:rPr>
              <w:t>номики населения этой возрастной группы.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Утвержден план мероприятий по увеличению доли занятого населения в возрасте от 25 до 65 лет, прошедшего повышение квал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>фикации и (или) профессиональную подготовку, в общей численности занят</w:t>
            </w:r>
            <w:r w:rsidRPr="003A423B">
              <w:rPr>
                <w:sz w:val="20"/>
                <w:szCs w:val="20"/>
              </w:rPr>
              <w:t>о</w:t>
            </w:r>
            <w:r w:rsidRPr="003A423B">
              <w:rPr>
                <w:sz w:val="20"/>
                <w:szCs w:val="20"/>
              </w:rPr>
              <w:t>го в экономике н</w:t>
            </w:r>
            <w:r w:rsidRPr="003A423B">
              <w:rPr>
                <w:sz w:val="20"/>
                <w:szCs w:val="20"/>
              </w:rPr>
              <w:t>а</w:t>
            </w:r>
            <w:r w:rsidRPr="003A423B">
              <w:rPr>
                <w:sz w:val="20"/>
                <w:szCs w:val="20"/>
              </w:rPr>
              <w:t>селения этой во</w:t>
            </w:r>
            <w:r w:rsidRPr="003A423B">
              <w:rPr>
                <w:sz w:val="20"/>
                <w:szCs w:val="20"/>
              </w:rPr>
              <w:t>з</w:t>
            </w:r>
            <w:r w:rsidRPr="003A423B">
              <w:rPr>
                <w:sz w:val="20"/>
                <w:szCs w:val="20"/>
              </w:rPr>
              <w:t>растной группы до 37%.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2015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25.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3E6FFC">
              <w:rPr>
                <w:sz w:val="20"/>
                <w:szCs w:val="20"/>
              </w:rPr>
              <w:t>Постановл</w:t>
            </w:r>
            <w:r w:rsidRPr="003E6FFC">
              <w:rPr>
                <w:sz w:val="20"/>
                <w:szCs w:val="20"/>
              </w:rPr>
              <w:t>е</w:t>
            </w:r>
            <w:r w:rsidRPr="003E6FFC">
              <w:rPr>
                <w:sz w:val="20"/>
                <w:szCs w:val="20"/>
              </w:rPr>
              <w:t>ние Админ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страции А</w:t>
            </w:r>
            <w:r w:rsidRPr="003E6FFC">
              <w:rPr>
                <w:sz w:val="20"/>
                <w:szCs w:val="20"/>
              </w:rPr>
              <w:t>л</w:t>
            </w:r>
            <w:r w:rsidRPr="003E6FFC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F20BEC" w:rsidRDefault="00F20BEC">
            <w:pPr>
              <w:pStyle w:val="ConsPlusNormal"/>
              <w:keepNext/>
              <w:rPr>
                <w:highlight w:val="cyan"/>
              </w:rPr>
            </w:pPr>
            <w:r w:rsidRPr="003A423B">
              <w:rPr>
                <w:rFonts w:ascii="Times New Roman" w:hAnsi="Times New Roman" w:cs="Times New Roman"/>
              </w:rPr>
              <w:t>Реализация плана мероприятий («д</w:t>
            </w:r>
            <w:r w:rsidRPr="003A423B">
              <w:rPr>
                <w:rFonts w:ascii="Times New Roman" w:hAnsi="Times New Roman" w:cs="Times New Roman"/>
              </w:rPr>
              <w:t>о</w:t>
            </w:r>
            <w:r w:rsidRPr="003A423B">
              <w:rPr>
                <w:rFonts w:ascii="Times New Roman" w:hAnsi="Times New Roman" w:cs="Times New Roman"/>
              </w:rPr>
              <w:t>рожной карты») «Изменения в о</w:t>
            </w:r>
            <w:r w:rsidRPr="003A423B">
              <w:rPr>
                <w:rFonts w:ascii="Times New Roman" w:hAnsi="Times New Roman" w:cs="Times New Roman"/>
              </w:rPr>
              <w:t>т</w:t>
            </w:r>
            <w:r w:rsidRPr="003A423B">
              <w:rPr>
                <w:rFonts w:ascii="Times New Roman" w:hAnsi="Times New Roman" w:cs="Times New Roman"/>
              </w:rPr>
              <w:t>расли «Образов</w:t>
            </w:r>
            <w:r w:rsidRPr="003A423B">
              <w:rPr>
                <w:rFonts w:ascii="Times New Roman" w:hAnsi="Times New Roman" w:cs="Times New Roman"/>
              </w:rPr>
              <w:t>а</w:t>
            </w:r>
            <w:r w:rsidRPr="003A423B">
              <w:rPr>
                <w:rFonts w:ascii="Times New Roman" w:hAnsi="Times New Roman" w:cs="Times New Roman"/>
              </w:rPr>
              <w:t>ние», направленные на повышение э</w:t>
            </w:r>
            <w:r w:rsidRPr="003A423B">
              <w:rPr>
                <w:rFonts w:ascii="Times New Roman" w:hAnsi="Times New Roman" w:cs="Times New Roman"/>
              </w:rPr>
              <w:t>ф</w:t>
            </w:r>
            <w:r w:rsidRPr="003A423B">
              <w:rPr>
                <w:rFonts w:ascii="Times New Roman" w:hAnsi="Times New Roman" w:cs="Times New Roman"/>
              </w:rPr>
              <w:t>фективности обр</w:t>
            </w:r>
            <w:r w:rsidRPr="003A423B">
              <w:rPr>
                <w:rFonts w:ascii="Times New Roman" w:hAnsi="Times New Roman" w:cs="Times New Roman"/>
              </w:rPr>
              <w:t>а</w:t>
            </w:r>
            <w:r w:rsidRPr="003A423B">
              <w:rPr>
                <w:rFonts w:ascii="Times New Roman" w:hAnsi="Times New Roman" w:cs="Times New Roman"/>
              </w:rPr>
              <w:t>зования и науки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Организовано </w:t>
            </w:r>
            <w:r w:rsidRPr="008035C5">
              <w:rPr>
                <w:sz w:val="20"/>
                <w:szCs w:val="20"/>
              </w:rPr>
              <w:t>о</w:t>
            </w:r>
            <w:r w:rsidRPr="008035C5">
              <w:rPr>
                <w:sz w:val="20"/>
                <w:szCs w:val="20"/>
              </w:rPr>
              <w:t>б</w:t>
            </w:r>
            <w:r w:rsidRPr="008035C5">
              <w:rPr>
                <w:sz w:val="20"/>
                <w:szCs w:val="20"/>
              </w:rPr>
              <w:t>новления содерж</w:t>
            </w:r>
            <w:r w:rsidRPr="008035C5">
              <w:rPr>
                <w:sz w:val="20"/>
                <w:szCs w:val="20"/>
              </w:rPr>
              <w:t>а</w:t>
            </w:r>
            <w:r w:rsidRPr="008035C5">
              <w:rPr>
                <w:sz w:val="20"/>
                <w:szCs w:val="20"/>
              </w:rPr>
              <w:t>ния программ, те</w:t>
            </w:r>
            <w:r w:rsidRPr="008035C5">
              <w:rPr>
                <w:sz w:val="20"/>
                <w:szCs w:val="20"/>
              </w:rPr>
              <w:t>х</w:t>
            </w:r>
            <w:r w:rsidRPr="008035C5">
              <w:rPr>
                <w:sz w:val="20"/>
                <w:szCs w:val="20"/>
              </w:rPr>
              <w:t>нологий, внедрению эффективных мод</w:t>
            </w:r>
            <w:r w:rsidRPr="008035C5">
              <w:rPr>
                <w:sz w:val="20"/>
                <w:szCs w:val="20"/>
              </w:rPr>
              <w:t>е</w:t>
            </w:r>
            <w:r w:rsidRPr="008035C5">
              <w:rPr>
                <w:sz w:val="20"/>
                <w:szCs w:val="20"/>
              </w:rPr>
              <w:t>лей дополнительн</w:t>
            </w:r>
            <w:r w:rsidRPr="008035C5">
              <w:rPr>
                <w:sz w:val="20"/>
                <w:szCs w:val="20"/>
              </w:rPr>
              <w:t>о</w:t>
            </w:r>
            <w:r w:rsidRPr="008035C5">
              <w:rPr>
                <w:sz w:val="20"/>
                <w:szCs w:val="20"/>
              </w:rPr>
              <w:t>го образования и социализации детей</w:t>
            </w:r>
            <w:r>
              <w:rPr>
                <w:sz w:val="20"/>
                <w:szCs w:val="20"/>
              </w:rPr>
              <w:t>.</w:t>
            </w:r>
            <w:r w:rsidRPr="003A423B" w:rsidDel="00941C3A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2020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E510E2">
              <w:rPr>
                <w:sz w:val="20"/>
                <w:szCs w:val="20"/>
              </w:rPr>
              <w:t xml:space="preserve">Плановое значение показателя на 2014 год – </w:t>
            </w:r>
            <w:r>
              <w:rPr>
                <w:sz w:val="20"/>
                <w:szCs w:val="20"/>
              </w:rPr>
              <w:t>62,0%.</w:t>
            </w:r>
          </w:p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26.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Доля образовательных организаций среднего профессионального образования, здания которых приспособлены для обучения лиц с ограниченными возможностями здоровья, в общем числе соответствующих организаций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3E6FFC">
              <w:rPr>
                <w:sz w:val="20"/>
                <w:szCs w:val="20"/>
              </w:rPr>
              <w:t>Постановл</w:t>
            </w:r>
            <w:r w:rsidRPr="003E6FFC">
              <w:rPr>
                <w:sz w:val="20"/>
                <w:szCs w:val="20"/>
              </w:rPr>
              <w:t>е</w:t>
            </w:r>
            <w:r w:rsidRPr="003E6FFC">
              <w:rPr>
                <w:sz w:val="20"/>
                <w:szCs w:val="20"/>
              </w:rPr>
              <w:t>ние Админ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страции А</w:t>
            </w:r>
            <w:r w:rsidRPr="003E6FFC">
              <w:rPr>
                <w:sz w:val="20"/>
                <w:szCs w:val="20"/>
              </w:rPr>
              <w:t>л</w:t>
            </w:r>
            <w:r w:rsidRPr="003E6FFC">
              <w:rPr>
                <w:sz w:val="20"/>
                <w:szCs w:val="20"/>
              </w:rPr>
              <w:t xml:space="preserve">тайского края от </w:t>
            </w:r>
            <w:r>
              <w:rPr>
                <w:sz w:val="20"/>
                <w:szCs w:val="20"/>
              </w:rPr>
              <w:t>19.02.2014</w:t>
            </w:r>
            <w:r w:rsidRPr="003E6FFC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Создание условий в </w:t>
            </w:r>
            <w:r w:rsidRPr="003E6FFC">
              <w:rPr>
                <w:sz w:val="20"/>
                <w:szCs w:val="20"/>
              </w:rPr>
              <w:t>образовательных учрежде</w:t>
            </w:r>
            <w:r>
              <w:rPr>
                <w:sz w:val="20"/>
                <w:szCs w:val="20"/>
              </w:rPr>
              <w:t>ниях</w:t>
            </w:r>
            <w:r w:rsidRPr="003E6FFC">
              <w:rPr>
                <w:sz w:val="20"/>
                <w:szCs w:val="20"/>
              </w:rPr>
              <w:t xml:space="preserve"> сре</w:t>
            </w:r>
            <w:r w:rsidRPr="003E6FFC">
              <w:rPr>
                <w:sz w:val="20"/>
                <w:szCs w:val="20"/>
              </w:rPr>
              <w:t>д</w:t>
            </w:r>
            <w:r w:rsidRPr="003E6FFC">
              <w:rPr>
                <w:sz w:val="20"/>
                <w:szCs w:val="20"/>
              </w:rPr>
              <w:t>него професси</w:t>
            </w:r>
            <w:r w:rsidRPr="003E6FFC">
              <w:rPr>
                <w:sz w:val="20"/>
                <w:szCs w:val="20"/>
              </w:rPr>
              <w:t>о</w:t>
            </w:r>
            <w:r w:rsidRPr="003E6FFC">
              <w:rPr>
                <w:sz w:val="20"/>
                <w:szCs w:val="20"/>
              </w:rPr>
              <w:t>нального образов</w:t>
            </w:r>
            <w:r w:rsidRPr="003E6FF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для </w:t>
            </w:r>
            <w:r w:rsidRPr="003E6FFC">
              <w:rPr>
                <w:sz w:val="20"/>
                <w:szCs w:val="20"/>
              </w:rPr>
              <w:t xml:space="preserve"> обучения лиц с ограниченн</w:t>
            </w:r>
            <w:r w:rsidRPr="003E6FFC">
              <w:rPr>
                <w:sz w:val="20"/>
                <w:szCs w:val="20"/>
              </w:rPr>
              <w:t>ы</w:t>
            </w:r>
            <w:r w:rsidRPr="003E6FFC">
              <w:rPr>
                <w:sz w:val="20"/>
                <w:szCs w:val="20"/>
              </w:rPr>
              <w:t>ми возможностями здоровья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autoSpaceDE w:val="0"/>
              <w:autoSpaceDN w:val="0"/>
              <w:adjustRightInd w:val="0"/>
              <w:rPr>
                <w:highlight w:val="cyan"/>
              </w:rPr>
            </w:pPr>
            <w:r w:rsidRPr="008035C5">
              <w:rPr>
                <w:sz w:val="20"/>
                <w:szCs w:val="20"/>
              </w:rPr>
              <w:t>В 1 квартале 2014 года разработана и утверждена гос</w:t>
            </w:r>
            <w:r w:rsidRPr="008035C5">
              <w:rPr>
                <w:sz w:val="20"/>
                <w:szCs w:val="20"/>
              </w:rPr>
              <w:t>у</w:t>
            </w:r>
            <w:r w:rsidRPr="008035C5">
              <w:rPr>
                <w:sz w:val="20"/>
                <w:szCs w:val="20"/>
              </w:rPr>
              <w:t>дарственн</w:t>
            </w:r>
            <w:r>
              <w:rPr>
                <w:sz w:val="20"/>
                <w:szCs w:val="20"/>
              </w:rPr>
              <w:t>ая</w:t>
            </w:r>
            <w:r w:rsidRPr="008035C5">
              <w:rPr>
                <w:sz w:val="20"/>
                <w:szCs w:val="20"/>
              </w:rPr>
              <w:t xml:space="preserve"> </w:t>
            </w:r>
            <w:hyperlink r:id="rId7" w:history="1">
              <w:proofErr w:type="gramStart"/>
              <w:r w:rsidRPr="008035C5">
                <w:rPr>
                  <w:sz w:val="20"/>
                  <w:szCs w:val="20"/>
                </w:rPr>
                <w:t>пр</w:t>
              </w:r>
              <w:r w:rsidRPr="008035C5">
                <w:rPr>
                  <w:sz w:val="20"/>
                  <w:szCs w:val="20"/>
                </w:rPr>
                <w:t>о</w:t>
              </w:r>
              <w:r w:rsidRPr="008035C5">
                <w:rPr>
                  <w:sz w:val="20"/>
                  <w:szCs w:val="20"/>
                </w:rPr>
                <w:t>грамм</w:t>
              </w:r>
              <w:proofErr w:type="gramEnd"/>
            </w:hyperlink>
            <w:r>
              <w:rPr>
                <w:sz w:val="20"/>
                <w:szCs w:val="20"/>
              </w:rPr>
              <w:t>а</w:t>
            </w:r>
            <w:r w:rsidRPr="008035C5">
              <w:rPr>
                <w:sz w:val="20"/>
                <w:szCs w:val="20"/>
              </w:rPr>
              <w:t xml:space="preserve"> Алтайского края "Доступная среда в Алтайском крае" на 2014 - 2015 годы</w:t>
            </w:r>
            <w:r>
              <w:rPr>
                <w:sz w:val="20"/>
                <w:szCs w:val="20"/>
              </w:rPr>
              <w:t>, в которой предусмотрены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роприятия, напра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ленные на </w:t>
            </w:r>
            <w:r w:rsidRPr="008035C5">
              <w:rPr>
                <w:sz w:val="20"/>
                <w:szCs w:val="20"/>
              </w:rPr>
              <w:t>адапт</w:t>
            </w:r>
            <w:r w:rsidRPr="008035C5">
              <w:rPr>
                <w:sz w:val="20"/>
                <w:szCs w:val="20"/>
              </w:rPr>
              <w:t>а</w:t>
            </w:r>
            <w:r w:rsidRPr="008035C5">
              <w:rPr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ю</w:t>
            </w:r>
            <w:r w:rsidRPr="008035C5">
              <w:rPr>
                <w:sz w:val="20"/>
                <w:szCs w:val="20"/>
              </w:rPr>
              <w:t xml:space="preserve"> и создание в учреждениях пр</w:t>
            </w:r>
            <w:r w:rsidRPr="008035C5">
              <w:rPr>
                <w:sz w:val="20"/>
                <w:szCs w:val="20"/>
              </w:rPr>
              <w:t>о</w:t>
            </w:r>
            <w:r w:rsidRPr="008035C5">
              <w:rPr>
                <w:sz w:val="20"/>
                <w:szCs w:val="20"/>
              </w:rPr>
              <w:t>фессионального образования ун</w:t>
            </w:r>
            <w:r w:rsidRPr="008035C5">
              <w:rPr>
                <w:sz w:val="20"/>
                <w:szCs w:val="20"/>
              </w:rPr>
              <w:t>и</w:t>
            </w:r>
            <w:r w:rsidRPr="008035C5">
              <w:rPr>
                <w:sz w:val="20"/>
                <w:szCs w:val="20"/>
              </w:rPr>
              <w:t xml:space="preserve">версальной </w:t>
            </w:r>
            <w:proofErr w:type="spellStart"/>
            <w:r w:rsidRPr="008035C5">
              <w:rPr>
                <w:sz w:val="20"/>
                <w:szCs w:val="20"/>
              </w:rPr>
              <w:t>безбар</w:t>
            </w:r>
            <w:r w:rsidRPr="008035C5">
              <w:rPr>
                <w:sz w:val="20"/>
                <w:szCs w:val="20"/>
              </w:rPr>
              <w:t>ь</w:t>
            </w:r>
            <w:r w:rsidRPr="008035C5">
              <w:rPr>
                <w:sz w:val="20"/>
                <w:szCs w:val="20"/>
              </w:rPr>
              <w:t>ерной</w:t>
            </w:r>
            <w:proofErr w:type="spellEnd"/>
            <w:r w:rsidRPr="008035C5">
              <w:rPr>
                <w:sz w:val="20"/>
                <w:szCs w:val="20"/>
              </w:rPr>
              <w:t xml:space="preserve"> среды для обеспечения совм</w:t>
            </w:r>
            <w:r w:rsidRPr="008035C5">
              <w:rPr>
                <w:sz w:val="20"/>
                <w:szCs w:val="20"/>
              </w:rPr>
              <w:t>е</w:t>
            </w:r>
            <w:r w:rsidRPr="008035C5">
              <w:rPr>
                <w:sz w:val="20"/>
                <w:szCs w:val="20"/>
              </w:rPr>
              <w:t>стного обучения инвалидов и лиц, не имеющих наруш</w:t>
            </w:r>
            <w:r w:rsidRPr="008035C5">
              <w:rPr>
                <w:sz w:val="20"/>
                <w:szCs w:val="20"/>
              </w:rPr>
              <w:t>е</w:t>
            </w:r>
            <w:r w:rsidRPr="008035C5">
              <w:rPr>
                <w:sz w:val="20"/>
                <w:szCs w:val="20"/>
              </w:rPr>
              <w:t>ния здоровья (уст</w:t>
            </w:r>
            <w:r w:rsidRPr="008035C5">
              <w:rPr>
                <w:sz w:val="20"/>
                <w:szCs w:val="20"/>
              </w:rPr>
              <w:t>а</w:t>
            </w:r>
            <w:r w:rsidRPr="008035C5">
              <w:rPr>
                <w:sz w:val="20"/>
                <w:szCs w:val="20"/>
              </w:rPr>
              <w:t>новка пандусов, поручней, подъе</w:t>
            </w:r>
            <w:r w:rsidRPr="008035C5">
              <w:rPr>
                <w:sz w:val="20"/>
                <w:szCs w:val="20"/>
              </w:rPr>
              <w:t>м</w:t>
            </w:r>
            <w:r w:rsidRPr="008035C5">
              <w:rPr>
                <w:sz w:val="20"/>
                <w:szCs w:val="20"/>
              </w:rPr>
              <w:t>ных устройств, расширение две</w:t>
            </w:r>
            <w:r w:rsidRPr="008035C5">
              <w:rPr>
                <w:sz w:val="20"/>
                <w:szCs w:val="20"/>
              </w:rPr>
              <w:t>р</w:t>
            </w:r>
            <w:r w:rsidRPr="008035C5">
              <w:rPr>
                <w:sz w:val="20"/>
                <w:szCs w:val="20"/>
              </w:rPr>
              <w:t>ных проемов, пр</w:t>
            </w:r>
            <w:r w:rsidRPr="008035C5">
              <w:rPr>
                <w:sz w:val="20"/>
                <w:szCs w:val="20"/>
              </w:rPr>
              <w:t>и</w:t>
            </w:r>
            <w:r w:rsidRPr="008035C5">
              <w:rPr>
                <w:sz w:val="20"/>
                <w:szCs w:val="20"/>
              </w:rPr>
              <w:t>способление путей движения внутри зданий и др.)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2020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2014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E510E2">
              <w:rPr>
                <w:sz w:val="20"/>
                <w:szCs w:val="20"/>
              </w:rPr>
              <w:t xml:space="preserve">Плановое значение показателя на 2014 год – </w:t>
            </w:r>
            <w:r>
              <w:rPr>
                <w:sz w:val="20"/>
                <w:szCs w:val="20"/>
              </w:rPr>
              <w:t>7,2%.</w:t>
            </w:r>
          </w:p>
          <w:p w:rsidR="00F20BEC" w:rsidRDefault="00F20BEC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>27.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Доля внутренних затрат на исследования и разработки в валовом региональном продукте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D05CCD">
              <w:rPr>
                <w:sz w:val="20"/>
                <w:szCs w:val="20"/>
              </w:rPr>
              <w:t>Постановл</w:t>
            </w:r>
            <w:r w:rsidRPr="00D05CC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  <w:r w:rsidRPr="00D05CCD">
              <w:rPr>
                <w:sz w:val="20"/>
                <w:szCs w:val="20"/>
              </w:rPr>
              <w:t xml:space="preserve"> Админ</w:t>
            </w:r>
            <w:r w:rsidRPr="00D05CCD">
              <w:rPr>
                <w:sz w:val="20"/>
                <w:szCs w:val="20"/>
              </w:rPr>
              <w:t>и</w:t>
            </w:r>
            <w:r w:rsidRPr="00D05CCD">
              <w:rPr>
                <w:sz w:val="20"/>
                <w:szCs w:val="20"/>
              </w:rPr>
              <w:t xml:space="preserve">страции края от 31.08.2009 № 376 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D05CCD">
              <w:rPr>
                <w:sz w:val="20"/>
                <w:szCs w:val="20"/>
              </w:rPr>
              <w:t>Формирование ко</w:t>
            </w:r>
            <w:r w:rsidRPr="00D05CCD">
              <w:rPr>
                <w:sz w:val="20"/>
                <w:szCs w:val="20"/>
              </w:rPr>
              <w:t>н</w:t>
            </w:r>
            <w:r w:rsidRPr="00D05CCD">
              <w:rPr>
                <w:sz w:val="20"/>
                <w:szCs w:val="20"/>
              </w:rPr>
              <w:t>курентоспособного сектора исследов</w:t>
            </w:r>
            <w:r w:rsidRPr="00D05CCD">
              <w:rPr>
                <w:sz w:val="20"/>
                <w:szCs w:val="20"/>
              </w:rPr>
              <w:t>а</w:t>
            </w:r>
            <w:r w:rsidRPr="00D05CCD">
              <w:rPr>
                <w:sz w:val="20"/>
                <w:szCs w:val="20"/>
              </w:rPr>
              <w:t>ний и разработок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590B6B">
              <w:rPr>
                <w:sz w:val="20"/>
                <w:szCs w:val="20"/>
              </w:rPr>
              <w:t>В 1 квартале 2014 года подготовлены проекты постано</w:t>
            </w:r>
            <w:r w:rsidRPr="00590B6B">
              <w:rPr>
                <w:sz w:val="20"/>
                <w:szCs w:val="20"/>
              </w:rPr>
              <w:t>в</w:t>
            </w:r>
            <w:r w:rsidRPr="00590B6B">
              <w:rPr>
                <w:sz w:val="20"/>
                <w:szCs w:val="20"/>
              </w:rPr>
              <w:t>лений Администр</w:t>
            </w:r>
            <w:r w:rsidRPr="00590B6B">
              <w:rPr>
                <w:sz w:val="20"/>
                <w:szCs w:val="20"/>
              </w:rPr>
              <w:t>а</w:t>
            </w:r>
            <w:r w:rsidRPr="00590B6B">
              <w:rPr>
                <w:sz w:val="20"/>
                <w:szCs w:val="20"/>
              </w:rPr>
              <w:t>ции края «Об у</w:t>
            </w:r>
            <w:r w:rsidRPr="00590B6B">
              <w:rPr>
                <w:sz w:val="20"/>
                <w:szCs w:val="20"/>
              </w:rPr>
              <w:t>т</w:t>
            </w:r>
            <w:r w:rsidRPr="00590B6B">
              <w:rPr>
                <w:sz w:val="20"/>
                <w:szCs w:val="20"/>
              </w:rPr>
              <w:t>верждении перечня направлений и тем научно-исследовательских работ на 2014 год» и «Об утверждении порядка предоста</w:t>
            </w:r>
            <w:r w:rsidRPr="00590B6B">
              <w:rPr>
                <w:sz w:val="20"/>
                <w:szCs w:val="20"/>
              </w:rPr>
              <w:t>в</w:t>
            </w:r>
            <w:r w:rsidRPr="00590B6B">
              <w:rPr>
                <w:sz w:val="20"/>
                <w:szCs w:val="20"/>
              </w:rPr>
              <w:t>ления грантов для реализации прое</w:t>
            </w:r>
            <w:r w:rsidRPr="00590B6B">
              <w:rPr>
                <w:sz w:val="20"/>
                <w:szCs w:val="20"/>
              </w:rPr>
              <w:t>к</w:t>
            </w:r>
            <w:r w:rsidRPr="00590B6B">
              <w:rPr>
                <w:sz w:val="20"/>
                <w:szCs w:val="20"/>
              </w:rPr>
              <w:t>тов научных иссл</w:t>
            </w:r>
            <w:r w:rsidRPr="00590B6B">
              <w:rPr>
                <w:sz w:val="20"/>
                <w:szCs w:val="20"/>
              </w:rPr>
              <w:t>е</w:t>
            </w:r>
            <w:r w:rsidRPr="00590B6B">
              <w:rPr>
                <w:sz w:val="20"/>
                <w:szCs w:val="20"/>
              </w:rPr>
              <w:t>дований». План</w:t>
            </w:r>
            <w:r w:rsidRPr="00590B6B">
              <w:rPr>
                <w:sz w:val="20"/>
                <w:szCs w:val="20"/>
              </w:rPr>
              <w:t>и</w:t>
            </w:r>
            <w:r w:rsidRPr="00590B6B">
              <w:rPr>
                <w:sz w:val="20"/>
                <w:szCs w:val="20"/>
              </w:rPr>
              <w:t xml:space="preserve">руемый срок начала финансирования </w:t>
            </w:r>
            <w:r>
              <w:rPr>
                <w:sz w:val="20"/>
                <w:szCs w:val="20"/>
              </w:rPr>
              <w:t xml:space="preserve">научно-исследовательских </w:t>
            </w:r>
            <w:r w:rsidRPr="00590B6B">
              <w:rPr>
                <w:sz w:val="20"/>
                <w:szCs w:val="20"/>
              </w:rPr>
              <w:t xml:space="preserve">проектов </w:t>
            </w:r>
            <w:r>
              <w:rPr>
                <w:sz w:val="20"/>
                <w:szCs w:val="20"/>
              </w:rPr>
              <w:t>в рамках действующих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курсов –</w:t>
            </w:r>
            <w:r w:rsidRPr="00590B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квартал</w:t>
            </w:r>
            <w:r w:rsidRPr="00590B6B">
              <w:rPr>
                <w:sz w:val="20"/>
                <w:szCs w:val="20"/>
              </w:rPr>
              <w:t xml:space="preserve"> 2014 г</w:t>
            </w:r>
            <w:r>
              <w:rPr>
                <w:sz w:val="20"/>
                <w:szCs w:val="20"/>
              </w:rPr>
              <w:t>ода.</w:t>
            </w:r>
          </w:p>
          <w:p w:rsidR="00F20BEC" w:rsidRDefault="00F20BEC">
            <w:pPr>
              <w:keepNext/>
              <w:widowControl w:val="0"/>
              <w:ind w:firstLine="176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Принято</w:t>
            </w:r>
            <w:r w:rsidRPr="00590B6B">
              <w:rPr>
                <w:sz w:val="20"/>
                <w:szCs w:val="20"/>
              </w:rPr>
              <w:t xml:space="preserve"> 76 </w:t>
            </w:r>
            <w:r>
              <w:rPr>
                <w:sz w:val="20"/>
                <w:szCs w:val="20"/>
              </w:rPr>
              <w:t>заявок н</w:t>
            </w:r>
            <w:r w:rsidRPr="00590B6B"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t xml:space="preserve">участие в </w:t>
            </w:r>
            <w:r w:rsidRPr="00590B6B">
              <w:rPr>
                <w:sz w:val="20"/>
                <w:szCs w:val="20"/>
              </w:rPr>
              <w:t>ко</w:t>
            </w:r>
            <w:r w:rsidRPr="00590B6B">
              <w:rPr>
                <w:sz w:val="20"/>
                <w:szCs w:val="20"/>
              </w:rPr>
              <w:t>н</w:t>
            </w:r>
            <w:r w:rsidRPr="00590B6B">
              <w:rPr>
                <w:sz w:val="20"/>
                <w:szCs w:val="20"/>
              </w:rPr>
              <w:t>курс</w:t>
            </w:r>
            <w:r>
              <w:rPr>
                <w:sz w:val="20"/>
                <w:szCs w:val="20"/>
              </w:rPr>
              <w:t>е</w:t>
            </w:r>
            <w:r w:rsidRPr="00590B6B">
              <w:rPr>
                <w:sz w:val="20"/>
                <w:szCs w:val="20"/>
              </w:rPr>
              <w:t xml:space="preserve"> среди нау</w:t>
            </w:r>
            <w:r w:rsidRPr="00590B6B">
              <w:rPr>
                <w:sz w:val="20"/>
                <w:szCs w:val="20"/>
              </w:rPr>
              <w:t>ч</w:t>
            </w:r>
            <w:r w:rsidRPr="00590B6B">
              <w:rPr>
                <w:sz w:val="20"/>
                <w:szCs w:val="20"/>
              </w:rPr>
              <w:t>ных, научно-педагогических р</w:t>
            </w:r>
            <w:r w:rsidRPr="00590B6B">
              <w:rPr>
                <w:sz w:val="20"/>
                <w:szCs w:val="20"/>
              </w:rPr>
              <w:t>а</w:t>
            </w:r>
            <w:r w:rsidRPr="00590B6B">
              <w:rPr>
                <w:sz w:val="20"/>
                <w:szCs w:val="20"/>
              </w:rPr>
              <w:t>ботников и студе</w:t>
            </w:r>
            <w:r w:rsidRPr="00590B6B">
              <w:rPr>
                <w:sz w:val="20"/>
                <w:szCs w:val="20"/>
              </w:rPr>
              <w:t>н</w:t>
            </w:r>
            <w:r w:rsidRPr="00590B6B">
              <w:rPr>
                <w:sz w:val="20"/>
                <w:szCs w:val="20"/>
              </w:rPr>
              <w:t>тов, участвующих в решении задач с</w:t>
            </w:r>
            <w:r w:rsidRPr="00590B6B">
              <w:rPr>
                <w:sz w:val="20"/>
                <w:szCs w:val="20"/>
              </w:rPr>
              <w:t>о</w:t>
            </w:r>
            <w:r w:rsidRPr="00590B6B">
              <w:rPr>
                <w:sz w:val="20"/>
                <w:szCs w:val="20"/>
              </w:rPr>
              <w:t>циально-экономического развития Алтайск</w:t>
            </w:r>
            <w:r w:rsidRPr="00590B6B">
              <w:rPr>
                <w:sz w:val="20"/>
                <w:szCs w:val="20"/>
              </w:rPr>
              <w:t>о</w:t>
            </w:r>
            <w:r w:rsidRPr="00590B6B">
              <w:rPr>
                <w:sz w:val="20"/>
                <w:szCs w:val="20"/>
              </w:rPr>
              <w:t xml:space="preserve">го края. </w:t>
            </w:r>
            <w:r>
              <w:rPr>
                <w:sz w:val="20"/>
                <w:szCs w:val="20"/>
              </w:rPr>
              <w:t xml:space="preserve">Подведение итогов конкурса состоится в апреле 2014 года. 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5B7C5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2014</w:t>
            </w:r>
          </w:p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9,7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</w:tr>
      <w:tr w:rsidR="00F20BEC" w:rsidRPr="005B7C56" w:rsidTr="002F543B">
        <w:tc>
          <w:tcPr>
            <w:tcW w:w="15276" w:type="dxa"/>
            <w:gridSpan w:val="11"/>
          </w:tcPr>
          <w:p w:rsidR="00F20BEC" w:rsidRDefault="00F20BEC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Указ Президента Российской Федерации от 7 мая 2012 года N 600 «О мерах по обеспечению граждан Российской Федерации доступным и комфортным жильем и повышению качества жилищно-коммунальных услуг»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28.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П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остановл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ние Админ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страции А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л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 xml:space="preserve">тайского края от 27.03.2014 № 146 </w:t>
            </w:r>
          </w:p>
        </w:tc>
        <w:tc>
          <w:tcPr>
            <w:tcW w:w="1984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3A423B">
              <w:rPr>
                <w:rStyle w:val="3Exact"/>
                <w:sz w:val="20"/>
                <w:szCs w:val="20"/>
              </w:rPr>
              <w:t>Содействие муниц</w:t>
            </w:r>
            <w:r w:rsidRPr="003A423B">
              <w:rPr>
                <w:rStyle w:val="3Exact"/>
                <w:sz w:val="20"/>
                <w:szCs w:val="20"/>
              </w:rPr>
              <w:t>и</w:t>
            </w:r>
            <w:r w:rsidRPr="003A423B">
              <w:rPr>
                <w:rStyle w:val="3Exact"/>
                <w:sz w:val="20"/>
                <w:szCs w:val="20"/>
              </w:rPr>
              <w:t>пальным образов</w:t>
            </w:r>
            <w:r w:rsidRPr="003A423B">
              <w:rPr>
                <w:rStyle w:val="3Exact"/>
                <w:sz w:val="20"/>
                <w:szCs w:val="20"/>
              </w:rPr>
              <w:t>а</w:t>
            </w:r>
            <w:r w:rsidRPr="003A423B">
              <w:rPr>
                <w:rStyle w:val="3Exact"/>
                <w:sz w:val="20"/>
                <w:szCs w:val="20"/>
              </w:rPr>
              <w:t>ниям и коммерч</w:t>
            </w:r>
            <w:r w:rsidRPr="003A423B">
              <w:rPr>
                <w:rStyle w:val="3Exact"/>
                <w:sz w:val="20"/>
                <w:szCs w:val="20"/>
              </w:rPr>
              <w:t>е</w:t>
            </w:r>
            <w:r w:rsidRPr="003A423B">
              <w:rPr>
                <w:rStyle w:val="3Exact"/>
                <w:sz w:val="20"/>
                <w:szCs w:val="20"/>
              </w:rPr>
              <w:t>ским структурам по привлечению зае</w:t>
            </w:r>
            <w:r w:rsidRPr="003A423B">
              <w:rPr>
                <w:rStyle w:val="3Exact"/>
                <w:sz w:val="20"/>
                <w:szCs w:val="20"/>
              </w:rPr>
              <w:t>м</w:t>
            </w:r>
            <w:r w:rsidRPr="003A423B">
              <w:rPr>
                <w:rStyle w:val="3Exact"/>
                <w:sz w:val="20"/>
                <w:szCs w:val="20"/>
              </w:rPr>
              <w:t>ных сре</w:t>
            </w:r>
            <w:proofErr w:type="gramStart"/>
            <w:r w:rsidRPr="003A423B">
              <w:rPr>
                <w:rStyle w:val="3Exact"/>
                <w:sz w:val="20"/>
                <w:szCs w:val="20"/>
              </w:rPr>
              <w:t>дств дл</w:t>
            </w:r>
            <w:proofErr w:type="gramEnd"/>
            <w:r w:rsidRPr="003A423B">
              <w:rPr>
                <w:rStyle w:val="3Exact"/>
                <w:sz w:val="20"/>
                <w:szCs w:val="20"/>
              </w:rPr>
              <w:t>я к</w:t>
            </w:r>
            <w:r w:rsidRPr="003A423B">
              <w:rPr>
                <w:rStyle w:val="3Exact"/>
                <w:sz w:val="20"/>
                <w:szCs w:val="20"/>
              </w:rPr>
              <w:t>а</w:t>
            </w:r>
            <w:r w:rsidRPr="003A423B">
              <w:rPr>
                <w:rStyle w:val="3Exact"/>
                <w:sz w:val="20"/>
                <w:szCs w:val="20"/>
              </w:rPr>
              <w:t>питальных вложений в системы тепло-, водосна</w:t>
            </w:r>
            <w:r w:rsidRPr="003A423B">
              <w:rPr>
                <w:rStyle w:val="3Exact"/>
                <w:sz w:val="20"/>
                <w:szCs w:val="20"/>
              </w:rPr>
              <w:softHyphen/>
              <w:t>бжения и</w:t>
            </w:r>
            <w:r>
              <w:rPr>
                <w:rStyle w:val="3Exact"/>
                <w:sz w:val="20"/>
                <w:szCs w:val="20"/>
              </w:rPr>
              <w:t xml:space="preserve"> </w:t>
            </w:r>
            <w:r w:rsidRPr="003A423B">
              <w:rPr>
                <w:rStyle w:val="3Exact"/>
                <w:sz w:val="20"/>
                <w:szCs w:val="20"/>
              </w:rPr>
              <w:t>очистки сточных вод</w:t>
            </w:r>
            <w:r>
              <w:rPr>
                <w:rStyle w:val="3Exact"/>
                <w:sz w:val="20"/>
                <w:szCs w:val="20"/>
              </w:rPr>
              <w:t>.</w:t>
            </w:r>
          </w:p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Fonts w:asciiTheme="majorHAnsi" w:hAnsiTheme="majorHAnsi" w:cstheme="majorBidi"/>
                <w:b/>
                <w:bCs/>
                <w:color w:val="4F81BD" w:themeColor="accent1"/>
                <w:sz w:val="20"/>
                <w:szCs w:val="20"/>
                <w:highlight w:val="cyan"/>
              </w:rPr>
            </w:pP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По оценке, значение показателя за</w:t>
            </w:r>
            <w:r w:rsidRPr="00D93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квартал</w:t>
            </w:r>
            <w:r w:rsidRPr="00D93CB1">
              <w:rPr>
                <w:sz w:val="20"/>
                <w:szCs w:val="20"/>
              </w:rPr>
              <w:t xml:space="preserve"> 2014 года составило</w:t>
            </w:r>
            <w:r>
              <w:rPr>
                <w:sz w:val="20"/>
                <w:szCs w:val="20"/>
              </w:rPr>
              <w:t xml:space="preserve"> 6%.</w:t>
            </w:r>
          </w:p>
          <w:p w:rsidR="00F20BEC" w:rsidRDefault="00F20BEC">
            <w:pPr>
              <w:pStyle w:val="ConsPlusNormal"/>
              <w:rPr>
                <w:highlight w:val="cyan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Д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 xml:space="preserve">ля привлечения частных инвестиций 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в сферу жилищно-коммунального х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 xml:space="preserve">зяйства 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утверждена краевая программа «Капитальный р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монт общего имущ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ства в многокварти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р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ных домах, распол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женных на террит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0072B7">
              <w:rPr>
                <w:rStyle w:val="3Exact"/>
                <w:rFonts w:eastAsiaTheme="minorEastAsia"/>
                <w:sz w:val="20"/>
                <w:szCs w:val="20"/>
              </w:rPr>
              <w:t>рии Алтайского края» н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а 2014-2043 годы.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 xml:space="preserve">2017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показателя на 2014 год – 6%.</w:t>
            </w:r>
          </w:p>
          <w:p w:rsidR="00F20BEC" w:rsidRDefault="00F20BEC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29.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proofErr w:type="gramStart"/>
            <w:r w:rsidRPr="003A423B">
              <w:rPr>
                <w:sz w:val="20"/>
                <w:szCs w:val="20"/>
              </w:rPr>
              <w:t>Количество лет, необходимых семье, состоящей из 3 человек, для приобретения стандартной квартиры общей площадью 54 кв. м с учетом среднего годового совоку</w:t>
            </w:r>
            <w:r w:rsidRPr="003A423B">
              <w:rPr>
                <w:sz w:val="20"/>
                <w:szCs w:val="20"/>
              </w:rPr>
              <w:t>п</w:t>
            </w:r>
            <w:r w:rsidRPr="003A423B">
              <w:rPr>
                <w:sz w:val="20"/>
                <w:szCs w:val="20"/>
              </w:rPr>
              <w:t>ного дохода семьи (создание для граждан Российской Федерации возможности улучшения жилищных условий не реже одного раза в 15 лет)</w:t>
            </w:r>
            <w:proofErr w:type="gramEnd"/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Постановл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ния Админ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страции А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л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 xml:space="preserve">тайского края от 31.12.2010 </w:t>
            </w:r>
          </w:p>
          <w:p w:rsidR="00F20BEC" w:rsidRDefault="00F20BEC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№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596 и от 30.01.2014 №34.</w:t>
            </w:r>
          </w:p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Style w:val="3Exact"/>
                <w:sz w:val="20"/>
                <w:szCs w:val="20"/>
              </w:rPr>
            </w:pP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Реализация плана мероприятий («д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рожной карты»)  «Улучшение пре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д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принимательского климата в сфере строительства в А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л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тайском крае»;</w:t>
            </w:r>
          </w:p>
          <w:p w:rsidR="00F20BEC" w:rsidRDefault="00F20BEC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реализация мер</w:t>
            </w:r>
            <w:r w:rsidRPr="003A423B">
              <w:rPr>
                <w:sz w:val="20"/>
                <w:szCs w:val="20"/>
              </w:rPr>
              <w:t>о</w:t>
            </w:r>
            <w:r w:rsidRPr="003A423B">
              <w:rPr>
                <w:sz w:val="20"/>
                <w:szCs w:val="20"/>
              </w:rPr>
              <w:t>приятий по стим</w:t>
            </w:r>
            <w:r w:rsidRPr="003A423B">
              <w:rPr>
                <w:sz w:val="20"/>
                <w:szCs w:val="20"/>
              </w:rPr>
              <w:t>у</w:t>
            </w:r>
            <w:r w:rsidRPr="003A423B">
              <w:rPr>
                <w:sz w:val="20"/>
                <w:szCs w:val="20"/>
              </w:rPr>
              <w:t>лированию жили</w:t>
            </w:r>
            <w:r w:rsidRPr="003A423B">
              <w:rPr>
                <w:sz w:val="20"/>
                <w:szCs w:val="20"/>
              </w:rPr>
              <w:t>щ</w:t>
            </w:r>
            <w:r w:rsidRPr="003A423B">
              <w:rPr>
                <w:sz w:val="20"/>
                <w:szCs w:val="20"/>
              </w:rPr>
              <w:t>ного строительства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Организована работа по с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нижени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ю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 xml:space="preserve"> адм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нистративных барь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ров в строительстве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: к 2018 году заплан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 xml:space="preserve">ровано 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сокращение разрешительных процедур до 11 ед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ниц, совокупность времени получения разрешений на строител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ьство до 56 дней.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2018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9682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9682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96824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Style w:val="3Exact"/>
                <w:sz w:val="20"/>
                <w:szCs w:val="20"/>
              </w:rPr>
            </w:pPr>
            <w:r w:rsidRPr="003A423B">
              <w:rPr>
                <w:rStyle w:val="3Exact"/>
                <w:sz w:val="20"/>
                <w:szCs w:val="20"/>
              </w:rPr>
              <w:t>Финансирование не предусмотрено.</w:t>
            </w:r>
          </w:p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Style w:val="3Exact"/>
                <w:sz w:val="20"/>
                <w:szCs w:val="20"/>
              </w:rPr>
            </w:pP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Style w:val="3Exact"/>
                <w:sz w:val="20"/>
                <w:szCs w:val="20"/>
              </w:rPr>
            </w:pPr>
            <w:r w:rsidRPr="003A423B">
              <w:rPr>
                <w:rStyle w:val="3Exact"/>
                <w:sz w:val="20"/>
                <w:szCs w:val="20"/>
              </w:rPr>
              <w:t>Распоряжение Администр</w:t>
            </w:r>
            <w:r w:rsidRPr="003A423B">
              <w:rPr>
                <w:rStyle w:val="3Exact"/>
                <w:sz w:val="20"/>
                <w:szCs w:val="20"/>
              </w:rPr>
              <w:t>а</w:t>
            </w:r>
            <w:r w:rsidRPr="003A423B">
              <w:rPr>
                <w:rStyle w:val="3Exact"/>
                <w:sz w:val="20"/>
                <w:szCs w:val="20"/>
              </w:rPr>
              <w:t>ции Алтайск</w:t>
            </w:r>
            <w:r w:rsidRPr="003A423B">
              <w:rPr>
                <w:rStyle w:val="3Exact"/>
                <w:sz w:val="20"/>
                <w:szCs w:val="20"/>
              </w:rPr>
              <w:t>о</w:t>
            </w:r>
            <w:r w:rsidRPr="003A423B">
              <w:rPr>
                <w:rStyle w:val="3Exact"/>
                <w:sz w:val="20"/>
                <w:szCs w:val="20"/>
              </w:rPr>
              <w:t xml:space="preserve">го края от 24.05.2013 </w:t>
            </w:r>
          </w:p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rFonts w:eastAsiaTheme="minorEastAsia"/>
                <w:sz w:val="20"/>
                <w:szCs w:val="20"/>
              </w:rPr>
            </w:pPr>
            <w:r w:rsidRPr="003A423B">
              <w:rPr>
                <w:rStyle w:val="3Exact"/>
                <w:sz w:val="20"/>
                <w:szCs w:val="20"/>
              </w:rPr>
              <w:t>№ 152-р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Формирование и пополнение банка земельных участков, пригодных для ж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лищного строител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ь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ства.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В банк земельных участков включено 222 земельных уч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а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стка.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стоя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ной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нове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3A423B">
              <w:rPr>
                <w:rStyle w:val="3Exact"/>
                <w:sz w:val="20"/>
                <w:szCs w:val="20"/>
              </w:rPr>
              <w:t>Финансирование не предусмотрено.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30.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Средняя стоимость 1 квадратного метра общей площади жилья экономического класса (снижение стоимости одного квадратного метра жилья на 20 процентов путем увеличения объема ввода в эксплуатацию жилья экономического класса)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spacing w:line="240" w:lineRule="exact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Постановл</w:t>
            </w:r>
            <w:r w:rsidRPr="005B7C5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  <w:r w:rsidRPr="005B7C56">
              <w:rPr>
                <w:sz w:val="20"/>
                <w:szCs w:val="20"/>
              </w:rPr>
              <w:t xml:space="preserve"> Админ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страции А</w:t>
            </w:r>
            <w:r w:rsidRPr="005B7C56">
              <w:rPr>
                <w:sz w:val="20"/>
                <w:szCs w:val="20"/>
              </w:rPr>
              <w:t>л</w:t>
            </w:r>
            <w:r w:rsidRPr="005B7C56">
              <w:rPr>
                <w:sz w:val="20"/>
                <w:szCs w:val="20"/>
              </w:rPr>
              <w:t>тайского края от 25.09.2012 № 502</w:t>
            </w:r>
            <w:r>
              <w:rPr>
                <w:sz w:val="20"/>
                <w:szCs w:val="20"/>
              </w:rPr>
              <w:t>, от 31.12.2010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Реализация мер по повышению темпов жилищного стро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тельства в Алта</w:t>
            </w:r>
            <w:r w:rsidRPr="005B7C56">
              <w:rPr>
                <w:sz w:val="20"/>
                <w:szCs w:val="20"/>
              </w:rPr>
              <w:t>й</w:t>
            </w:r>
            <w:r w:rsidRPr="005B7C56">
              <w:rPr>
                <w:sz w:val="20"/>
                <w:szCs w:val="20"/>
              </w:rPr>
              <w:t>ском крае</w:t>
            </w:r>
            <w:r>
              <w:rPr>
                <w:sz w:val="20"/>
                <w:szCs w:val="20"/>
              </w:rPr>
              <w:t>, 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ственной програ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мы «Стимулиров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развития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лищного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в Алтайском крае» на 2011-2015 годы.</w:t>
            </w:r>
          </w:p>
        </w:tc>
        <w:tc>
          <w:tcPr>
            <w:tcW w:w="1985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8035C5">
              <w:rPr>
                <w:rStyle w:val="3Exact"/>
                <w:rFonts w:eastAsiaTheme="minorEastAsia"/>
                <w:sz w:val="20"/>
                <w:szCs w:val="20"/>
              </w:rPr>
              <w:t>В 1 квартале 2014 года введено в дейс</w:t>
            </w:r>
            <w:r w:rsidRPr="008035C5">
              <w:rPr>
                <w:rStyle w:val="3Exact"/>
                <w:rFonts w:eastAsiaTheme="minorEastAsia"/>
                <w:sz w:val="20"/>
                <w:szCs w:val="20"/>
              </w:rPr>
              <w:t>т</w:t>
            </w:r>
            <w:r w:rsidRPr="008035C5">
              <w:rPr>
                <w:rStyle w:val="3Exact"/>
                <w:rFonts w:eastAsiaTheme="minorEastAsia"/>
                <w:sz w:val="20"/>
                <w:szCs w:val="20"/>
              </w:rPr>
              <w:t>вие 170,2 тыс.кв</w:t>
            </w:r>
            <w:proofErr w:type="gramStart"/>
            <w:r w:rsidRPr="008035C5">
              <w:rPr>
                <w:rStyle w:val="3Exact"/>
                <w:rFonts w:eastAsiaTheme="minorEastAsia"/>
                <w:sz w:val="20"/>
                <w:szCs w:val="20"/>
              </w:rPr>
              <w:t>.м</w:t>
            </w:r>
            <w:proofErr w:type="gramEnd"/>
            <w:r w:rsidRPr="008035C5">
              <w:rPr>
                <w:rStyle w:val="3Exact"/>
                <w:rFonts w:eastAsiaTheme="minorEastAsia"/>
                <w:sz w:val="20"/>
                <w:szCs w:val="20"/>
              </w:rPr>
              <w:t xml:space="preserve"> жилых домов, что 1,9 раза больше уровня аналогичного пери</w:t>
            </w:r>
            <w:r w:rsidRPr="008035C5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8035C5">
              <w:rPr>
                <w:rStyle w:val="3Exact"/>
                <w:rFonts w:eastAsiaTheme="minorEastAsia"/>
                <w:sz w:val="20"/>
                <w:szCs w:val="20"/>
              </w:rPr>
              <w:t>да 2013 года. П</w:t>
            </w:r>
            <w:r w:rsidRPr="008035C5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8035C5">
              <w:rPr>
                <w:rStyle w:val="3Exact"/>
                <w:rFonts w:eastAsiaTheme="minorEastAsia"/>
                <w:sz w:val="20"/>
                <w:szCs w:val="20"/>
              </w:rPr>
              <w:t>строено 2360 новых квартир.</w:t>
            </w:r>
            <w:r w:rsidRPr="003A423B">
              <w:rPr>
                <w:sz w:val="20"/>
                <w:szCs w:val="20"/>
              </w:rPr>
              <w:t xml:space="preserve"> </w:t>
            </w:r>
            <w:r w:rsidRPr="003A423B">
              <w:t xml:space="preserve">  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 xml:space="preserve">2017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3A423B">
              <w:rPr>
                <w:rStyle w:val="3Exact"/>
                <w:sz w:val="20"/>
                <w:szCs w:val="20"/>
              </w:rPr>
              <w:t>Финансирование не предусмотрено.</w:t>
            </w:r>
            <w:r w:rsidRPr="006C3D5C">
              <w:rPr>
                <w:rStyle w:val="3Exact"/>
                <w:sz w:val="20"/>
                <w:szCs w:val="20"/>
              </w:rPr>
              <w:t xml:space="preserve"> 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Постановл</w:t>
            </w:r>
            <w:r w:rsidRPr="003A423B">
              <w:rPr>
                <w:sz w:val="20"/>
                <w:szCs w:val="20"/>
              </w:rPr>
              <w:t>е</w:t>
            </w:r>
            <w:r w:rsidRPr="003A423B">
              <w:rPr>
                <w:sz w:val="20"/>
                <w:szCs w:val="20"/>
              </w:rPr>
              <w:t>ние Админ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>страции А</w:t>
            </w:r>
            <w:r w:rsidRPr="003A423B">
              <w:rPr>
                <w:sz w:val="20"/>
                <w:szCs w:val="20"/>
              </w:rPr>
              <w:t>л</w:t>
            </w:r>
            <w:r w:rsidRPr="003A423B">
              <w:rPr>
                <w:sz w:val="20"/>
                <w:szCs w:val="20"/>
              </w:rPr>
              <w:t xml:space="preserve">тайского края от 19.02.2013 № 77 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краевой программы «</w:t>
            </w:r>
            <w:r w:rsidRPr="005B7C56">
              <w:rPr>
                <w:sz w:val="20"/>
                <w:szCs w:val="20"/>
              </w:rPr>
              <w:t>Разв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тие предприятий промышленности строительных мат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>риалов и индустр</w:t>
            </w:r>
            <w:r w:rsidRPr="005B7C56">
              <w:rPr>
                <w:sz w:val="20"/>
                <w:szCs w:val="20"/>
              </w:rPr>
              <w:t>и</w:t>
            </w:r>
            <w:r w:rsidRPr="005B7C56">
              <w:rPr>
                <w:sz w:val="20"/>
                <w:szCs w:val="20"/>
              </w:rPr>
              <w:t>ального домостро</w:t>
            </w:r>
            <w:r w:rsidRPr="005B7C56">
              <w:rPr>
                <w:sz w:val="20"/>
                <w:szCs w:val="20"/>
              </w:rPr>
              <w:t>е</w:t>
            </w:r>
            <w:r w:rsidRPr="005B7C56">
              <w:rPr>
                <w:sz w:val="20"/>
                <w:szCs w:val="20"/>
              </w:rPr>
              <w:t xml:space="preserve">ния в Алтайском крае </w:t>
            </w:r>
            <w:r>
              <w:rPr>
                <w:sz w:val="20"/>
                <w:szCs w:val="20"/>
              </w:rPr>
              <w:t>до 2020 года».</w:t>
            </w:r>
          </w:p>
        </w:tc>
        <w:tc>
          <w:tcPr>
            <w:tcW w:w="1985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>
              <w:rPr>
                <w:rStyle w:val="3Exact"/>
                <w:sz w:val="20"/>
                <w:szCs w:val="20"/>
              </w:rPr>
              <w:t>Индекс промышле</w:t>
            </w:r>
            <w:r>
              <w:rPr>
                <w:rStyle w:val="3Exact"/>
                <w:sz w:val="20"/>
                <w:szCs w:val="20"/>
              </w:rPr>
              <w:t>н</w:t>
            </w:r>
            <w:r>
              <w:rPr>
                <w:rStyle w:val="3Exact"/>
                <w:sz w:val="20"/>
                <w:szCs w:val="20"/>
              </w:rPr>
              <w:t>ного производства прочих неметаллич</w:t>
            </w:r>
            <w:r>
              <w:rPr>
                <w:rStyle w:val="3Exact"/>
                <w:sz w:val="20"/>
                <w:szCs w:val="20"/>
              </w:rPr>
              <w:t>е</w:t>
            </w:r>
            <w:r>
              <w:rPr>
                <w:rStyle w:val="3Exact"/>
                <w:sz w:val="20"/>
                <w:szCs w:val="20"/>
              </w:rPr>
              <w:t>ских минеральных продуктов в январе-феврале 2014 года составил 127% к уровню аналогичного периода 2013 года.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 xml:space="preserve">2017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31.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Объем ввода жилья по стандартам экономического класса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Закон Алта</w:t>
            </w:r>
            <w:r w:rsidRPr="003A423B">
              <w:rPr>
                <w:sz w:val="20"/>
                <w:szCs w:val="20"/>
              </w:rPr>
              <w:t>й</w:t>
            </w:r>
            <w:r w:rsidRPr="003A423B">
              <w:rPr>
                <w:sz w:val="20"/>
                <w:szCs w:val="20"/>
              </w:rPr>
              <w:t>ского края от 16.12.2002 №</w:t>
            </w:r>
            <w:r>
              <w:rPr>
                <w:sz w:val="20"/>
                <w:szCs w:val="20"/>
              </w:rPr>
              <w:t>8</w:t>
            </w:r>
            <w:r w:rsidRPr="003A423B">
              <w:rPr>
                <w:sz w:val="20"/>
                <w:szCs w:val="20"/>
              </w:rPr>
              <w:t xml:space="preserve">8-ЗС, </w:t>
            </w:r>
          </w:p>
          <w:p w:rsidR="00F20BEC" w:rsidRDefault="00F20BEC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постановл</w:t>
            </w:r>
            <w:r w:rsidRPr="003A423B">
              <w:rPr>
                <w:sz w:val="20"/>
                <w:szCs w:val="20"/>
              </w:rPr>
              <w:t>е</w:t>
            </w:r>
            <w:r w:rsidRPr="003A423B">
              <w:rPr>
                <w:sz w:val="20"/>
                <w:szCs w:val="20"/>
              </w:rPr>
              <w:t>ние Админ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>страции А</w:t>
            </w:r>
            <w:r w:rsidRPr="003A423B">
              <w:rPr>
                <w:sz w:val="20"/>
                <w:szCs w:val="20"/>
              </w:rPr>
              <w:t>л</w:t>
            </w:r>
            <w:r w:rsidRPr="003A423B">
              <w:rPr>
                <w:sz w:val="20"/>
                <w:szCs w:val="20"/>
              </w:rPr>
              <w:t xml:space="preserve">тайского края от 31.12.2010 № 596, </w:t>
            </w:r>
          </w:p>
          <w:p w:rsidR="00F20BEC" w:rsidRDefault="00F20BEC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п</w:t>
            </w:r>
            <w:r w:rsidRPr="003A423B">
              <w:rPr>
                <w:bCs/>
                <w:kern w:val="1"/>
                <w:sz w:val="20"/>
                <w:szCs w:val="20"/>
              </w:rPr>
              <w:t>остановл</w:t>
            </w:r>
            <w:r w:rsidRPr="003A423B">
              <w:rPr>
                <w:bCs/>
                <w:kern w:val="1"/>
                <w:sz w:val="20"/>
                <w:szCs w:val="20"/>
              </w:rPr>
              <w:t>е</w:t>
            </w:r>
            <w:r w:rsidRPr="003A423B">
              <w:rPr>
                <w:bCs/>
                <w:kern w:val="1"/>
                <w:sz w:val="20"/>
                <w:szCs w:val="20"/>
              </w:rPr>
              <w:t>ние Админ</w:t>
            </w:r>
            <w:r w:rsidRPr="003A423B">
              <w:rPr>
                <w:bCs/>
                <w:kern w:val="1"/>
                <w:sz w:val="20"/>
                <w:szCs w:val="20"/>
              </w:rPr>
              <w:t>и</w:t>
            </w:r>
            <w:r w:rsidRPr="003A423B">
              <w:rPr>
                <w:bCs/>
                <w:kern w:val="1"/>
                <w:sz w:val="20"/>
                <w:szCs w:val="20"/>
              </w:rPr>
              <w:t>страции А</w:t>
            </w:r>
            <w:r w:rsidRPr="003A423B">
              <w:rPr>
                <w:bCs/>
                <w:kern w:val="1"/>
                <w:sz w:val="20"/>
                <w:szCs w:val="20"/>
              </w:rPr>
              <w:t>л</w:t>
            </w:r>
            <w:r w:rsidRPr="003A423B">
              <w:rPr>
                <w:bCs/>
                <w:kern w:val="1"/>
                <w:sz w:val="20"/>
                <w:szCs w:val="20"/>
              </w:rPr>
              <w:t>тайского края от 11.11.2011 № 649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Мероприятия по вовлечению в х</w:t>
            </w:r>
            <w:r w:rsidRPr="003A423B">
              <w:rPr>
                <w:sz w:val="20"/>
                <w:szCs w:val="20"/>
              </w:rPr>
              <w:t>о</w:t>
            </w:r>
            <w:r w:rsidRPr="003A423B">
              <w:rPr>
                <w:sz w:val="20"/>
                <w:szCs w:val="20"/>
              </w:rPr>
              <w:t>зяйственный оборот земельных участков для увеличения объемов строител</w:t>
            </w:r>
            <w:r w:rsidRPr="003A423B">
              <w:rPr>
                <w:sz w:val="20"/>
                <w:szCs w:val="20"/>
              </w:rPr>
              <w:t>ь</w:t>
            </w:r>
            <w:r w:rsidRPr="003A423B">
              <w:rPr>
                <w:sz w:val="20"/>
                <w:szCs w:val="20"/>
              </w:rPr>
              <w:t>ства малоэтажного жилья и жилья эк</w:t>
            </w:r>
            <w:r w:rsidRPr="003A423B">
              <w:rPr>
                <w:sz w:val="20"/>
                <w:szCs w:val="20"/>
              </w:rPr>
              <w:t>о</w:t>
            </w:r>
            <w:r w:rsidRPr="003A423B">
              <w:rPr>
                <w:sz w:val="20"/>
                <w:szCs w:val="20"/>
              </w:rPr>
              <w:t>номического класса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В 1 квартале 2014 года введено  127,6 тыс.кв</w:t>
            </w:r>
            <w:proofErr w:type="gramStart"/>
            <w:r w:rsidRPr="003A423B">
              <w:rPr>
                <w:sz w:val="20"/>
                <w:szCs w:val="20"/>
              </w:rPr>
              <w:t>.м</w:t>
            </w:r>
            <w:proofErr w:type="gramEnd"/>
            <w:r w:rsidRPr="003A423B">
              <w:rPr>
                <w:sz w:val="20"/>
                <w:szCs w:val="20"/>
              </w:rPr>
              <w:t xml:space="preserve"> жилья эк</w:t>
            </w:r>
            <w:r w:rsidRPr="003A423B">
              <w:rPr>
                <w:sz w:val="20"/>
                <w:szCs w:val="20"/>
              </w:rPr>
              <w:t>о</w:t>
            </w:r>
            <w:r w:rsidRPr="003A423B">
              <w:rPr>
                <w:sz w:val="20"/>
                <w:szCs w:val="20"/>
              </w:rPr>
              <w:t>номического класса.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 xml:space="preserve">2017 </w:t>
            </w:r>
          </w:p>
          <w:p w:rsidR="00F20BEC" w:rsidRDefault="00F20BEC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tabs>
                <w:tab w:val="center" w:pos="4677"/>
                <w:tab w:val="right" w:pos="9355"/>
              </w:tabs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32.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Отношение числа российских семей, которые приобрели, или получили доступное и комфортное жилье в течение года, к числу российских семей, желающих улу</w:t>
            </w:r>
            <w:r w:rsidRPr="003A423B">
              <w:rPr>
                <w:sz w:val="20"/>
                <w:szCs w:val="20"/>
              </w:rPr>
              <w:t>ч</w:t>
            </w:r>
            <w:r w:rsidRPr="003A423B">
              <w:rPr>
                <w:sz w:val="20"/>
                <w:szCs w:val="20"/>
              </w:rPr>
              <w:t>шить свои жилищные условия (предоставление доступного и комфортного жилья 60 процентам российских семей, желающих улучшить свои жилищные условия)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spacing w:line="240" w:lineRule="exact"/>
              <w:jc w:val="lef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Постановл</w:t>
            </w:r>
            <w:r w:rsidRPr="003A423B">
              <w:rPr>
                <w:sz w:val="20"/>
                <w:szCs w:val="20"/>
              </w:rPr>
              <w:t>е</w:t>
            </w:r>
            <w:r w:rsidRPr="003A423B">
              <w:rPr>
                <w:sz w:val="20"/>
                <w:szCs w:val="20"/>
              </w:rPr>
              <w:t>ния Админ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>страции А</w:t>
            </w:r>
            <w:r w:rsidRPr="003A423B">
              <w:rPr>
                <w:sz w:val="20"/>
                <w:szCs w:val="20"/>
              </w:rPr>
              <w:t>л</w:t>
            </w:r>
            <w:r w:rsidRPr="003A423B">
              <w:rPr>
                <w:sz w:val="20"/>
                <w:szCs w:val="20"/>
              </w:rPr>
              <w:t>тайского края от 31.12.2010 № 596,</w:t>
            </w:r>
          </w:p>
          <w:p w:rsidR="00F20BEC" w:rsidRDefault="00F20BEC">
            <w:pPr>
              <w:keepNext/>
              <w:widowControl w:val="0"/>
              <w:spacing w:line="240" w:lineRule="exact"/>
              <w:jc w:val="lef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 xml:space="preserve">от 17.05.2012 № 255, </w:t>
            </w:r>
          </w:p>
          <w:p w:rsidR="00F20BEC" w:rsidRDefault="00F20BEC">
            <w:pPr>
              <w:keepNext/>
              <w:widowControl w:val="0"/>
              <w:spacing w:line="240" w:lineRule="exact"/>
              <w:jc w:val="lef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от 30.08.2012 № 456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spacing w:line="240" w:lineRule="exact"/>
              <w:rPr>
                <w:sz w:val="20"/>
                <w:szCs w:val="20"/>
                <w:highlight w:val="yellow"/>
              </w:rPr>
            </w:pPr>
            <w:r w:rsidRPr="003A423B">
              <w:rPr>
                <w:sz w:val="20"/>
                <w:szCs w:val="20"/>
              </w:rPr>
              <w:t>Реализация гос</w:t>
            </w:r>
            <w:r w:rsidRPr="003A423B">
              <w:rPr>
                <w:sz w:val="20"/>
                <w:szCs w:val="20"/>
              </w:rPr>
              <w:t>у</w:t>
            </w:r>
            <w:r w:rsidRPr="003A423B">
              <w:rPr>
                <w:sz w:val="20"/>
                <w:szCs w:val="20"/>
              </w:rPr>
              <w:t>дарственных пр</w:t>
            </w:r>
            <w:r w:rsidRPr="003A423B">
              <w:rPr>
                <w:sz w:val="20"/>
                <w:szCs w:val="20"/>
              </w:rPr>
              <w:t>о</w:t>
            </w:r>
            <w:r w:rsidRPr="003A423B">
              <w:rPr>
                <w:sz w:val="20"/>
                <w:szCs w:val="20"/>
              </w:rPr>
              <w:t>грамм, направле</w:t>
            </w:r>
            <w:r w:rsidRPr="003A423B">
              <w:rPr>
                <w:sz w:val="20"/>
                <w:szCs w:val="20"/>
              </w:rPr>
              <w:t>н</w:t>
            </w:r>
            <w:r w:rsidRPr="003A423B">
              <w:rPr>
                <w:sz w:val="20"/>
                <w:szCs w:val="20"/>
              </w:rPr>
              <w:t>ных на льготное ипотечное обесп</w:t>
            </w:r>
            <w:r w:rsidRPr="003A423B">
              <w:rPr>
                <w:sz w:val="20"/>
                <w:szCs w:val="20"/>
              </w:rPr>
              <w:t>е</w:t>
            </w:r>
            <w:r w:rsidRPr="003A423B">
              <w:rPr>
                <w:sz w:val="20"/>
                <w:szCs w:val="20"/>
              </w:rPr>
              <w:t>чение</w:t>
            </w:r>
            <w:r>
              <w:rPr>
                <w:sz w:val="20"/>
                <w:szCs w:val="20"/>
              </w:rPr>
              <w:t>.</w:t>
            </w:r>
            <w:r w:rsidRPr="003A42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20BEC" w:rsidRDefault="00F20BEC">
            <w:pPr>
              <w:pStyle w:val="af1"/>
              <w:keepNext/>
              <w:widowControl w:val="0"/>
              <w:tabs>
                <w:tab w:val="left" w:pos="2860"/>
                <w:tab w:val="left" w:pos="9498"/>
              </w:tabs>
              <w:ind w:left="0"/>
              <w:outlineLvl w:val="3"/>
              <w:rPr>
                <w:sz w:val="20"/>
                <w:szCs w:val="20"/>
                <w:highlight w:val="yellow"/>
              </w:rPr>
            </w:pPr>
            <w:r w:rsidRPr="003A423B">
              <w:rPr>
                <w:sz w:val="20"/>
                <w:szCs w:val="20"/>
              </w:rPr>
              <w:t xml:space="preserve">За январь-февраль 2014 года выдано 2034 ипотечных кредитов на сумму 2,5 млрд. руб. 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2020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</w:pPr>
            <w:r w:rsidRPr="008035C5"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proofErr w:type="gramStart"/>
            <w:r w:rsidRPr="003A423B">
              <w:rPr>
                <w:sz w:val="20"/>
                <w:szCs w:val="20"/>
              </w:rPr>
              <w:t xml:space="preserve">Поручение Губернатора Алтайского края Карлина А.Б. (от 05.12.2012 </w:t>
            </w:r>
            <w:proofErr w:type="spellStart"/>
            <w:r w:rsidRPr="003A423B">
              <w:rPr>
                <w:sz w:val="20"/>
                <w:szCs w:val="20"/>
              </w:rPr>
              <w:t>Рег</w:t>
            </w:r>
            <w:proofErr w:type="spellEnd"/>
            <w:r w:rsidRPr="003A423B">
              <w:rPr>
                <w:sz w:val="20"/>
                <w:szCs w:val="20"/>
              </w:rPr>
              <w:t xml:space="preserve">. </w:t>
            </w:r>
            <w:proofErr w:type="gramEnd"/>
          </w:p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proofErr w:type="gramStart"/>
            <w:r w:rsidRPr="003A423B">
              <w:rPr>
                <w:sz w:val="20"/>
                <w:szCs w:val="20"/>
              </w:rPr>
              <w:t>№ Прот-38)</w:t>
            </w:r>
            <w:proofErr w:type="gramEnd"/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spacing w:line="240" w:lineRule="exact"/>
              <w:jc w:val="lef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Создание фонда арендного жилья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spacing w:line="240" w:lineRule="exact"/>
              <w:rPr>
                <w:rStyle w:val="3Exact"/>
                <w:rFonts w:eastAsiaTheme="minorEastAsia"/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Продолжается ре</w:t>
            </w:r>
            <w:r w:rsidRPr="003A423B">
              <w:rPr>
                <w:sz w:val="20"/>
                <w:szCs w:val="20"/>
              </w:rPr>
              <w:t>а</w:t>
            </w:r>
            <w:r w:rsidRPr="003A423B">
              <w:rPr>
                <w:sz w:val="20"/>
                <w:szCs w:val="20"/>
              </w:rPr>
              <w:t xml:space="preserve">лизация </w:t>
            </w:r>
            <w:proofErr w:type="spellStart"/>
            <w:r w:rsidRPr="003A423B">
              <w:rPr>
                <w:sz w:val="20"/>
                <w:szCs w:val="20"/>
              </w:rPr>
              <w:t>пилотного</w:t>
            </w:r>
            <w:proofErr w:type="spellEnd"/>
            <w:r w:rsidRPr="003A423B">
              <w:rPr>
                <w:sz w:val="20"/>
                <w:szCs w:val="20"/>
              </w:rPr>
              <w:t xml:space="preserve"> проекта по стро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 xml:space="preserve">тельству 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многоква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р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тирного жилого дома для работников м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дицинских учрежд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ний Алтайского м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3A423B">
              <w:rPr>
                <w:rStyle w:val="3Exact"/>
                <w:rFonts w:eastAsiaTheme="minorEastAsia"/>
                <w:sz w:val="20"/>
                <w:szCs w:val="20"/>
              </w:rPr>
              <w:t>дицинского кластера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 xml:space="preserve">: </w:t>
            </w:r>
          </w:p>
          <w:p w:rsidR="00F20BEC" w:rsidRDefault="00F20BEC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rStyle w:val="3Exact"/>
                <w:rFonts w:eastAsiaTheme="minorEastAsia"/>
                <w:sz w:val="20"/>
                <w:szCs w:val="20"/>
              </w:rPr>
              <w:t>разработана проек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т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но-сметная докуме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н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тация, получено п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ложительное закл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ю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чение государстве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н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ной экспертизы на строительство.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2015 (</w:t>
            </w:r>
            <w:proofErr w:type="spellStart"/>
            <w:r w:rsidRPr="003A423B">
              <w:rPr>
                <w:sz w:val="20"/>
                <w:szCs w:val="20"/>
              </w:rPr>
              <w:t>пило</w:t>
            </w:r>
            <w:r w:rsidRPr="003A423B">
              <w:rPr>
                <w:sz w:val="20"/>
                <w:szCs w:val="20"/>
              </w:rPr>
              <w:t>т</w:t>
            </w:r>
            <w:r w:rsidRPr="003A423B">
              <w:rPr>
                <w:sz w:val="20"/>
                <w:szCs w:val="20"/>
              </w:rPr>
              <w:t>ный</w:t>
            </w:r>
            <w:proofErr w:type="spellEnd"/>
            <w:r w:rsidRPr="003A423B">
              <w:rPr>
                <w:sz w:val="20"/>
                <w:szCs w:val="20"/>
              </w:rPr>
              <w:t xml:space="preserve"> проект)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2014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 xml:space="preserve"> год</w:t>
            </w:r>
          </w:p>
          <w:p w:rsidR="00F20BEC" w:rsidRDefault="00F20BEC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</w:p>
        </w:tc>
      </w:tr>
      <w:tr w:rsidR="00F20BEC" w:rsidRPr="005B7C56" w:rsidTr="002F543B">
        <w:tc>
          <w:tcPr>
            <w:tcW w:w="15276" w:type="dxa"/>
            <w:gridSpan w:val="11"/>
          </w:tcPr>
          <w:p w:rsidR="00F20BEC" w:rsidRDefault="00F20BEC">
            <w:pPr>
              <w:keepNext/>
              <w:widowControl w:val="0"/>
              <w:jc w:val="center"/>
              <w:rPr>
                <w:b/>
                <w:sz w:val="20"/>
                <w:szCs w:val="20"/>
                <w:highlight w:val="cyan"/>
              </w:rPr>
            </w:pPr>
            <w:r w:rsidRPr="003A423B">
              <w:rPr>
                <w:b/>
                <w:sz w:val="20"/>
                <w:szCs w:val="20"/>
              </w:rPr>
              <w:t>Указ Президента Российской Федерации от 7 мая 2012 года N 601 «Об основных направлениях совершенствования системы государственного управления»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33.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Уровень удовлетворенности граждан Российской Федерации качеством предоставления государственных и муниципальных услуг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П</w:t>
            </w:r>
            <w:r w:rsidRPr="00DC172A">
              <w:rPr>
                <w:sz w:val="20"/>
                <w:szCs w:val="20"/>
              </w:rPr>
              <w:t>остановл</w:t>
            </w:r>
            <w:r w:rsidRPr="00DC172A">
              <w:rPr>
                <w:sz w:val="20"/>
                <w:szCs w:val="20"/>
              </w:rPr>
              <w:t>е</w:t>
            </w:r>
            <w:r w:rsidRPr="00DC172A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  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края </w:t>
            </w:r>
            <w:r w:rsidRPr="00DC172A">
              <w:rPr>
                <w:sz w:val="20"/>
                <w:szCs w:val="20"/>
              </w:rPr>
              <w:t xml:space="preserve">от 27.09.2013 №507 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 xml:space="preserve">Реализация мер по повышению </w:t>
            </w:r>
            <w:proofErr w:type="gramStart"/>
            <w:r w:rsidRPr="003A423B">
              <w:rPr>
                <w:sz w:val="20"/>
                <w:szCs w:val="20"/>
              </w:rPr>
              <w:t>откр</w:t>
            </w:r>
            <w:r w:rsidRPr="003A423B">
              <w:rPr>
                <w:sz w:val="20"/>
                <w:szCs w:val="20"/>
              </w:rPr>
              <w:t>ы</w:t>
            </w:r>
            <w:r w:rsidRPr="003A423B">
              <w:rPr>
                <w:sz w:val="20"/>
                <w:szCs w:val="20"/>
              </w:rPr>
              <w:t>тости деятельности органов исполн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>тельной власти А</w:t>
            </w:r>
            <w:r w:rsidRPr="003A423B">
              <w:rPr>
                <w:sz w:val="20"/>
                <w:szCs w:val="20"/>
              </w:rPr>
              <w:t>л</w:t>
            </w:r>
            <w:r w:rsidRPr="003A423B">
              <w:rPr>
                <w:sz w:val="20"/>
                <w:szCs w:val="20"/>
              </w:rPr>
              <w:t>тайского края</w:t>
            </w:r>
            <w:proofErr w:type="gramEnd"/>
            <w:r w:rsidRPr="003A423B">
              <w:rPr>
                <w:sz w:val="20"/>
                <w:szCs w:val="20"/>
              </w:rPr>
              <w:t xml:space="preserve"> и о</w:t>
            </w:r>
            <w:r w:rsidRPr="003A423B">
              <w:rPr>
                <w:sz w:val="20"/>
                <w:szCs w:val="20"/>
              </w:rPr>
              <w:t>р</w:t>
            </w:r>
            <w:r w:rsidRPr="003A423B">
              <w:rPr>
                <w:sz w:val="20"/>
                <w:szCs w:val="20"/>
              </w:rPr>
              <w:t>ганов местного с</w:t>
            </w:r>
            <w:r w:rsidRPr="003A423B">
              <w:rPr>
                <w:sz w:val="20"/>
                <w:szCs w:val="20"/>
              </w:rPr>
              <w:t>а</w:t>
            </w:r>
            <w:r w:rsidRPr="003A423B">
              <w:rPr>
                <w:sz w:val="20"/>
                <w:szCs w:val="20"/>
              </w:rPr>
              <w:t>моуправления и совершенствование административно-управленческих процессов в указа</w:t>
            </w:r>
            <w:r w:rsidRPr="003A423B">
              <w:rPr>
                <w:sz w:val="20"/>
                <w:szCs w:val="20"/>
              </w:rPr>
              <w:t>н</w:t>
            </w:r>
            <w:r w:rsidRPr="003A423B">
              <w:rPr>
                <w:sz w:val="20"/>
                <w:szCs w:val="20"/>
              </w:rPr>
              <w:t>ных органах.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У</w:t>
            </w:r>
            <w:r w:rsidRPr="003C4916">
              <w:rPr>
                <w:sz w:val="20"/>
                <w:szCs w:val="20"/>
              </w:rPr>
              <w:t>ровень удовлетв</w:t>
            </w:r>
            <w:r w:rsidRPr="003C4916">
              <w:rPr>
                <w:sz w:val="20"/>
                <w:szCs w:val="20"/>
              </w:rPr>
              <w:t>о</w:t>
            </w:r>
            <w:r w:rsidRPr="003C4916">
              <w:rPr>
                <w:sz w:val="20"/>
                <w:szCs w:val="20"/>
              </w:rPr>
              <w:t>ренности граждан качеством предо</w:t>
            </w:r>
            <w:r w:rsidRPr="003C4916">
              <w:rPr>
                <w:sz w:val="20"/>
                <w:szCs w:val="20"/>
              </w:rPr>
              <w:t>с</w:t>
            </w:r>
            <w:r w:rsidRPr="003C4916">
              <w:rPr>
                <w:sz w:val="20"/>
                <w:szCs w:val="20"/>
              </w:rPr>
              <w:t>тавления государс</w:t>
            </w:r>
            <w:r w:rsidRPr="003C4916">
              <w:rPr>
                <w:sz w:val="20"/>
                <w:szCs w:val="20"/>
              </w:rPr>
              <w:t>т</w:t>
            </w:r>
            <w:r w:rsidRPr="003C4916">
              <w:rPr>
                <w:sz w:val="20"/>
                <w:szCs w:val="20"/>
              </w:rPr>
              <w:t>венных и муниц</w:t>
            </w:r>
            <w:r w:rsidRPr="003C491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пальных услуг 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ставил 75</w:t>
            </w:r>
            <w:r w:rsidRPr="003C4916">
              <w:rPr>
                <w:sz w:val="20"/>
                <w:szCs w:val="20"/>
              </w:rPr>
              <w:t>% (план</w:t>
            </w:r>
            <w:r w:rsidRPr="003C4916">
              <w:rPr>
                <w:sz w:val="20"/>
                <w:szCs w:val="20"/>
              </w:rPr>
              <w:t>о</w:t>
            </w:r>
            <w:r w:rsidRPr="003C4916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>е</w:t>
            </w:r>
            <w:r w:rsidRPr="003C4916">
              <w:rPr>
                <w:sz w:val="20"/>
                <w:szCs w:val="20"/>
              </w:rPr>
              <w:t xml:space="preserve"> значени</w:t>
            </w:r>
            <w:r>
              <w:rPr>
                <w:sz w:val="20"/>
                <w:szCs w:val="20"/>
              </w:rPr>
              <w:t>е на 2014 год  (60</w:t>
            </w:r>
            <w:r w:rsidRPr="003C4916">
              <w:rPr>
                <w:sz w:val="20"/>
                <w:szCs w:val="20"/>
              </w:rPr>
              <w:t>%)</w:t>
            </w:r>
            <w:r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ревыполнено).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C4916">
              <w:rPr>
                <w:sz w:val="20"/>
                <w:szCs w:val="20"/>
              </w:rPr>
              <w:t>2018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C49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C49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C4916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Ф</w:t>
            </w:r>
            <w:r w:rsidRPr="003C4916">
              <w:rPr>
                <w:sz w:val="20"/>
                <w:szCs w:val="20"/>
              </w:rPr>
              <w:t>инансирование не предусмотр</w:t>
            </w:r>
            <w:r w:rsidRPr="003C4916">
              <w:rPr>
                <w:sz w:val="20"/>
                <w:szCs w:val="20"/>
              </w:rPr>
              <w:t>е</w:t>
            </w:r>
            <w:r w:rsidRPr="003C4916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34.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</w:t>
            </w:r>
            <w:r w:rsidRPr="003A423B">
              <w:rPr>
                <w:sz w:val="20"/>
                <w:szCs w:val="20"/>
              </w:rPr>
              <w:t>к</w:t>
            </w:r>
            <w:r w:rsidRPr="003A423B">
              <w:rPr>
                <w:sz w:val="20"/>
                <w:szCs w:val="20"/>
              </w:rPr>
              <w:t>циональных центрах предоставления государственных и муниципальных услуг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Распоряж</w:t>
            </w:r>
            <w:r w:rsidRPr="003A423B">
              <w:rPr>
                <w:sz w:val="20"/>
                <w:szCs w:val="20"/>
              </w:rPr>
              <w:t>е</w:t>
            </w:r>
            <w:r w:rsidRPr="003A423B">
              <w:rPr>
                <w:sz w:val="20"/>
                <w:szCs w:val="20"/>
              </w:rPr>
              <w:t>ние Админ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 xml:space="preserve">страции края от 29.12.2012 № 583-р,  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план-график организации предоставл</w:t>
            </w:r>
            <w:r w:rsidRPr="003A423B">
              <w:rPr>
                <w:sz w:val="20"/>
                <w:szCs w:val="20"/>
              </w:rPr>
              <w:t>е</w:t>
            </w:r>
            <w:r w:rsidRPr="003A423B">
              <w:rPr>
                <w:sz w:val="20"/>
                <w:szCs w:val="20"/>
              </w:rPr>
              <w:t>ния госуда</w:t>
            </w:r>
            <w:r w:rsidRPr="003A423B">
              <w:rPr>
                <w:sz w:val="20"/>
                <w:szCs w:val="20"/>
              </w:rPr>
              <w:t>р</w:t>
            </w:r>
            <w:r w:rsidRPr="003A423B">
              <w:rPr>
                <w:sz w:val="20"/>
                <w:szCs w:val="20"/>
              </w:rPr>
              <w:t>ственных и муниципал</w:t>
            </w:r>
            <w:r w:rsidRPr="003A423B">
              <w:rPr>
                <w:sz w:val="20"/>
                <w:szCs w:val="20"/>
              </w:rPr>
              <w:t>ь</w:t>
            </w:r>
            <w:r w:rsidRPr="003A423B">
              <w:rPr>
                <w:sz w:val="20"/>
                <w:szCs w:val="20"/>
              </w:rPr>
              <w:t>ных услуг по принципу «одного о</w:t>
            </w:r>
            <w:r w:rsidRPr="003A423B">
              <w:rPr>
                <w:sz w:val="20"/>
                <w:szCs w:val="20"/>
              </w:rPr>
              <w:t>к</w:t>
            </w:r>
            <w:r w:rsidRPr="003A423B">
              <w:rPr>
                <w:sz w:val="20"/>
                <w:szCs w:val="20"/>
              </w:rPr>
              <w:t>на» в Алта</w:t>
            </w:r>
            <w:r w:rsidRPr="003A423B">
              <w:rPr>
                <w:sz w:val="20"/>
                <w:szCs w:val="20"/>
              </w:rPr>
              <w:t>й</w:t>
            </w:r>
            <w:r w:rsidRPr="003A423B">
              <w:rPr>
                <w:sz w:val="20"/>
                <w:szCs w:val="20"/>
              </w:rPr>
              <w:t>ском крае, утвержде</w:t>
            </w:r>
            <w:r w:rsidRPr="003A423B">
              <w:rPr>
                <w:sz w:val="20"/>
                <w:szCs w:val="20"/>
              </w:rPr>
              <w:t>н</w:t>
            </w:r>
            <w:r w:rsidRPr="003A423B">
              <w:rPr>
                <w:sz w:val="20"/>
                <w:szCs w:val="20"/>
              </w:rPr>
              <w:t>ный Губерн</w:t>
            </w:r>
            <w:r w:rsidRPr="003A423B">
              <w:rPr>
                <w:sz w:val="20"/>
                <w:szCs w:val="20"/>
              </w:rPr>
              <w:t>а</w:t>
            </w:r>
            <w:r w:rsidRPr="003A423B">
              <w:rPr>
                <w:sz w:val="20"/>
                <w:szCs w:val="20"/>
              </w:rPr>
              <w:t>тором Алта</w:t>
            </w:r>
            <w:r w:rsidRPr="003A423B">
              <w:rPr>
                <w:sz w:val="20"/>
                <w:szCs w:val="20"/>
              </w:rPr>
              <w:t>й</w:t>
            </w:r>
            <w:r w:rsidRPr="003A423B">
              <w:rPr>
                <w:sz w:val="20"/>
                <w:szCs w:val="20"/>
              </w:rPr>
              <w:t>ского края А.Б. Карл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>ным 27.02.2013</w:t>
            </w:r>
            <w:r>
              <w:rPr>
                <w:sz w:val="20"/>
                <w:szCs w:val="20"/>
              </w:rPr>
              <w:t>,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E6FFC">
              <w:rPr>
                <w:sz w:val="20"/>
                <w:szCs w:val="20"/>
              </w:rPr>
              <w:t>остановл</w:t>
            </w:r>
            <w:r w:rsidRPr="003E6FFC">
              <w:rPr>
                <w:sz w:val="20"/>
                <w:szCs w:val="20"/>
              </w:rPr>
              <w:t>е</w:t>
            </w:r>
            <w:r w:rsidRPr="003E6FFC">
              <w:rPr>
                <w:sz w:val="20"/>
                <w:szCs w:val="20"/>
              </w:rPr>
              <w:t>ние Админ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страции А</w:t>
            </w:r>
            <w:r w:rsidRPr="003E6FFC">
              <w:rPr>
                <w:sz w:val="20"/>
                <w:szCs w:val="20"/>
              </w:rPr>
              <w:t>л</w:t>
            </w:r>
            <w:r w:rsidRPr="003E6FFC">
              <w:rPr>
                <w:sz w:val="20"/>
                <w:szCs w:val="20"/>
              </w:rPr>
              <w:t xml:space="preserve">тайского края от 25.04.2013 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E6FFC">
              <w:rPr>
                <w:sz w:val="20"/>
                <w:szCs w:val="20"/>
              </w:rPr>
              <w:t>№ 224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A423B">
              <w:rPr>
                <w:sz w:val="20"/>
                <w:szCs w:val="20"/>
              </w:rPr>
              <w:t>азвитие сети МФЦ;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организация вза</w:t>
            </w:r>
            <w:r w:rsidRPr="003A423B">
              <w:rPr>
                <w:sz w:val="20"/>
                <w:szCs w:val="20"/>
              </w:rPr>
              <w:t>и</w:t>
            </w:r>
            <w:r w:rsidRPr="003A423B">
              <w:rPr>
                <w:sz w:val="20"/>
                <w:szCs w:val="20"/>
              </w:rPr>
              <w:t>модействия упо</w:t>
            </w:r>
            <w:r w:rsidRPr="003A423B">
              <w:rPr>
                <w:sz w:val="20"/>
                <w:szCs w:val="20"/>
              </w:rPr>
              <w:t>л</w:t>
            </w:r>
            <w:r w:rsidRPr="003A423B">
              <w:rPr>
                <w:sz w:val="20"/>
                <w:szCs w:val="20"/>
              </w:rPr>
              <w:t>номоченного МФЦ с органами власти</w:t>
            </w:r>
            <w:r>
              <w:rPr>
                <w:sz w:val="20"/>
                <w:szCs w:val="20"/>
              </w:rPr>
              <w:t>;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обеспечение фун</w:t>
            </w:r>
            <w:r w:rsidRPr="003A423B">
              <w:rPr>
                <w:sz w:val="20"/>
                <w:szCs w:val="20"/>
              </w:rPr>
              <w:t>к</w:t>
            </w:r>
            <w:r w:rsidRPr="003A423B">
              <w:rPr>
                <w:sz w:val="20"/>
                <w:szCs w:val="20"/>
              </w:rPr>
              <w:t>ционирования и</w:t>
            </w:r>
            <w:r w:rsidRPr="003A423B">
              <w:rPr>
                <w:sz w:val="20"/>
                <w:szCs w:val="20"/>
              </w:rPr>
              <w:t>н</w:t>
            </w:r>
            <w:r w:rsidRPr="003A423B">
              <w:rPr>
                <w:sz w:val="20"/>
                <w:szCs w:val="20"/>
              </w:rPr>
              <w:t>формационных си</w:t>
            </w:r>
            <w:r w:rsidRPr="003A423B">
              <w:rPr>
                <w:sz w:val="20"/>
                <w:szCs w:val="20"/>
              </w:rPr>
              <w:t>с</w:t>
            </w:r>
            <w:r w:rsidRPr="003A423B">
              <w:rPr>
                <w:sz w:val="20"/>
                <w:szCs w:val="20"/>
              </w:rPr>
              <w:t>тем;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информационное сопровождение де</w:t>
            </w:r>
            <w:r w:rsidRPr="003A423B">
              <w:rPr>
                <w:sz w:val="20"/>
                <w:szCs w:val="20"/>
              </w:rPr>
              <w:t>я</w:t>
            </w:r>
            <w:r w:rsidRPr="003A423B">
              <w:rPr>
                <w:sz w:val="20"/>
                <w:szCs w:val="20"/>
              </w:rPr>
              <w:t>тельности МФЦ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Р</w:t>
            </w:r>
            <w:r w:rsidRPr="003E6FFC">
              <w:rPr>
                <w:sz w:val="20"/>
                <w:szCs w:val="20"/>
              </w:rPr>
              <w:t>азработано и у</w:t>
            </w:r>
            <w:r w:rsidRPr="003E6FFC">
              <w:rPr>
                <w:sz w:val="20"/>
                <w:szCs w:val="20"/>
              </w:rPr>
              <w:t>т</w:t>
            </w:r>
            <w:r w:rsidRPr="003E6FFC">
              <w:rPr>
                <w:sz w:val="20"/>
                <w:szCs w:val="20"/>
              </w:rPr>
              <w:t>верждено Приме</w:t>
            </w:r>
            <w:r w:rsidRPr="003E6FFC">
              <w:rPr>
                <w:sz w:val="20"/>
                <w:szCs w:val="20"/>
              </w:rPr>
              <w:t>р</w:t>
            </w:r>
            <w:r w:rsidRPr="003E6FFC">
              <w:rPr>
                <w:sz w:val="20"/>
                <w:szCs w:val="20"/>
              </w:rPr>
              <w:t>ное положение о многофункционал</w:t>
            </w:r>
            <w:r w:rsidRPr="003E6FFC">
              <w:rPr>
                <w:sz w:val="20"/>
                <w:szCs w:val="20"/>
              </w:rPr>
              <w:t>ь</w:t>
            </w:r>
            <w:r w:rsidRPr="003E6FFC">
              <w:rPr>
                <w:sz w:val="20"/>
                <w:szCs w:val="20"/>
              </w:rPr>
              <w:t>ном центре пр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кладных квалиф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каций (далее МФЦПК), в кот</w:t>
            </w:r>
            <w:r w:rsidRPr="003E6FFC">
              <w:rPr>
                <w:sz w:val="20"/>
                <w:szCs w:val="20"/>
              </w:rPr>
              <w:t>о</w:t>
            </w:r>
            <w:r w:rsidRPr="003E6FFC">
              <w:rPr>
                <w:sz w:val="20"/>
                <w:szCs w:val="20"/>
              </w:rPr>
              <w:t>ром обозначены организационные основы для форм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рования МФЦПК, регламентирован порядок финанс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рования МФЦПК, закреплены осно</w:t>
            </w:r>
            <w:r w:rsidRPr="003E6FFC">
              <w:rPr>
                <w:sz w:val="20"/>
                <w:szCs w:val="20"/>
              </w:rPr>
              <w:t>в</w:t>
            </w:r>
            <w:r w:rsidRPr="003E6FFC">
              <w:rPr>
                <w:sz w:val="20"/>
                <w:szCs w:val="20"/>
              </w:rPr>
              <w:t>ные функции це</w:t>
            </w:r>
            <w:r w:rsidRPr="003E6FFC">
              <w:rPr>
                <w:sz w:val="20"/>
                <w:szCs w:val="20"/>
              </w:rPr>
              <w:t>н</w:t>
            </w:r>
            <w:r w:rsidRPr="003E6FFC">
              <w:rPr>
                <w:sz w:val="20"/>
                <w:szCs w:val="20"/>
              </w:rPr>
              <w:t>тров, критерии оценки деятельн</w:t>
            </w:r>
            <w:r w:rsidRPr="003E6FFC">
              <w:rPr>
                <w:sz w:val="20"/>
                <w:szCs w:val="20"/>
              </w:rPr>
              <w:t>о</w:t>
            </w:r>
            <w:r w:rsidRPr="003E6FFC">
              <w:rPr>
                <w:sz w:val="20"/>
                <w:szCs w:val="20"/>
              </w:rPr>
              <w:t>сти их деятельн</w:t>
            </w:r>
            <w:r w:rsidRPr="003E6FFC">
              <w:rPr>
                <w:sz w:val="20"/>
                <w:szCs w:val="20"/>
              </w:rPr>
              <w:t>о</w:t>
            </w:r>
            <w:r w:rsidRPr="003E6FFC">
              <w:rPr>
                <w:sz w:val="20"/>
                <w:szCs w:val="20"/>
              </w:rPr>
              <w:t>сти. Разработан план мероприятий (дорожная карта) по формированию многофункционал</w:t>
            </w:r>
            <w:r w:rsidRPr="003E6FFC">
              <w:rPr>
                <w:sz w:val="20"/>
                <w:szCs w:val="20"/>
              </w:rPr>
              <w:t>ь</w:t>
            </w:r>
            <w:r w:rsidRPr="003E6FFC">
              <w:rPr>
                <w:sz w:val="20"/>
                <w:szCs w:val="20"/>
              </w:rPr>
              <w:t>ных центров пр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кладных квалиф</w:t>
            </w:r>
            <w:r w:rsidRPr="003E6FFC">
              <w:rPr>
                <w:sz w:val="20"/>
                <w:szCs w:val="20"/>
              </w:rPr>
              <w:t>и</w:t>
            </w:r>
            <w:r w:rsidRPr="003E6FFC">
              <w:rPr>
                <w:sz w:val="20"/>
                <w:szCs w:val="20"/>
              </w:rPr>
              <w:t>каций  в Алтайском крае в 2014-2015 годах.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 xml:space="preserve">2015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Ф</w:t>
            </w:r>
            <w:r w:rsidRPr="003C4916">
              <w:rPr>
                <w:sz w:val="20"/>
                <w:szCs w:val="20"/>
              </w:rPr>
              <w:t>инансирование не предусмотр</w:t>
            </w:r>
            <w:r w:rsidRPr="003C4916">
              <w:rPr>
                <w:sz w:val="20"/>
                <w:szCs w:val="20"/>
              </w:rPr>
              <w:t>е</w:t>
            </w:r>
            <w:r w:rsidRPr="003C4916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35.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pStyle w:val="a8"/>
              <w:keepNext/>
              <w:rPr>
                <w:rFonts w:ascii="Times New Roman" w:eastAsiaTheme="minorEastAsia" w:hAnsi="Times New Roman" w:cs="Times New Roman"/>
                <w:sz w:val="20"/>
                <w:szCs w:val="20"/>
                <w:highlight w:val="cyan"/>
              </w:rPr>
            </w:pPr>
            <w:r w:rsidRPr="003A423B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3A42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423B">
              <w:rPr>
                <w:rFonts w:ascii="Times New Roman" w:hAnsi="Times New Roman" w:cs="Times New Roman"/>
                <w:sz w:val="20"/>
                <w:szCs w:val="20"/>
              </w:rPr>
              <w:t>ние Админ</w:t>
            </w:r>
            <w:r w:rsidRPr="003A423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423B">
              <w:rPr>
                <w:rFonts w:ascii="Times New Roman" w:hAnsi="Times New Roman" w:cs="Times New Roman"/>
                <w:sz w:val="20"/>
                <w:szCs w:val="20"/>
              </w:rPr>
              <w:t>страции края от 27.09.2013 №507 «</w:t>
            </w:r>
          </w:p>
        </w:tc>
        <w:tc>
          <w:tcPr>
            <w:tcW w:w="1984" w:type="dxa"/>
          </w:tcPr>
          <w:p w:rsidR="00F20BEC" w:rsidRDefault="00F20BEC">
            <w:pPr>
              <w:pStyle w:val="a8"/>
              <w:keepNext/>
              <w:rPr>
                <w:rFonts w:ascii="Times New Roman" w:eastAsiaTheme="minorEastAsia" w:hAnsi="Times New Roman" w:cs="Times New Roman"/>
                <w:sz w:val="20"/>
                <w:szCs w:val="20"/>
                <w:highlight w:val="cyan"/>
              </w:rPr>
            </w:pPr>
            <w:r w:rsidRPr="003A423B">
              <w:rPr>
                <w:rFonts w:ascii="Times New Roman" w:hAnsi="Times New Roman" w:cs="Times New Roman"/>
                <w:sz w:val="20"/>
                <w:szCs w:val="20"/>
              </w:rPr>
              <w:t>Поэтапное увелич</w:t>
            </w:r>
            <w:r w:rsidRPr="003A42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423B">
              <w:rPr>
                <w:rFonts w:ascii="Times New Roman" w:hAnsi="Times New Roman" w:cs="Times New Roman"/>
                <w:sz w:val="20"/>
                <w:szCs w:val="20"/>
              </w:rPr>
              <w:t>ние доли граждан, использующих м</w:t>
            </w:r>
            <w:r w:rsidRPr="003A42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423B">
              <w:rPr>
                <w:rFonts w:ascii="Times New Roman" w:hAnsi="Times New Roman" w:cs="Times New Roman"/>
                <w:sz w:val="20"/>
                <w:szCs w:val="20"/>
              </w:rPr>
              <w:t>ханизм получения государственных и муниципальных услуг в электронной форме в Алтайском крае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Доля граждан, зар</w:t>
            </w:r>
            <w:r w:rsidRPr="003A423B">
              <w:rPr>
                <w:rFonts w:eastAsia="Times New Roman"/>
                <w:sz w:val="20"/>
                <w:szCs w:val="20"/>
              </w:rPr>
              <w:t>е</w:t>
            </w:r>
            <w:r w:rsidRPr="003A423B">
              <w:rPr>
                <w:rFonts w:eastAsia="Times New Roman"/>
                <w:sz w:val="20"/>
                <w:szCs w:val="20"/>
              </w:rPr>
              <w:t>гистрированных в ЕСИА</w:t>
            </w:r>
            <w:r w:rsidRPr="003A423B">
              <w:rPr>
                <w:sz w:val="20"/>
                <w:szCs w:val="20"/>
                <w:vertAlign w:val="superscript"/>
              </w:rPr>
              <w:footnoteReference w:id="2"/>
            </w:r>
            <w:r w:rsidRPr="003A423B">
              <w:rPr>
                <w:rFonts w:eastAsia="Times New Roman"/>
                <w:sz w:val="20"/>
                <w:szCs w:val="20"/>
              </w:rPr>
              <w:t xml:space="preserve"> в Алтайском крае, по итогам </w:t>
            </w:r>
            <w:r>
              <w:rPr>
                <w:sz w:val="20"/>
                <w:szCs w:val="20"/>
              </w:rPr>
              <w:t>1 квартала 2014 года</w:t>
            </w:r>
            <w:r w:rsidRPr="003A423B">
              <w:rPr>
                <w:rFonts w:eastAsia="Times New Roman"/>
                <w:sz w:val="20"/>
                <w:szCs w:val="20"/>
              </w:rPr>
              <w:t xml:space="preserve"> составила 6%</w:t>
            </w:r>
            <w:r>
              <w:rPr>
                <w:sz w:val="20"/>
                <w:szCs w:val="20"/>
              </w:rPr>
              <w:t xml:space="preserve"> (пл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новое значение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казателя на 2014 год – 2,5%).</w:t>
            </w:r>
          </w:p>
        </w:tc>
        <w:tc>
          <w:tcPr>
            <w:tcW w:w="992" w:type="dxa"/>
          </w:tcPr>
          <w:p w:rsidR="00F20BEC" w:rsidRDefault="00F20BEC">
            <w:pPr>
              <w:pStyle w:val="a8"/>
              <w:keepNext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423B">
              <w:rPr>
                <w:rFonts w:ascii="Times New Roman" w:hAnsi="Times New Roman" w:cs="Times New Roman"/>
                <w:sz w:val="20"/>
                <w:szCs w:val="20"/>
              </w:rPr>
              <w:t xml:space="preserve">декабрь 2014 </w:t>
            </w:r>
            <w:r w:rsidRPr="003A423B">
              <w:rPr>
                <w:rFonts w:ascii="Times New Roman" w:hAnsi="Times New Roman" w:cs="Times New Roman"/>
                <w:sz w:val="20"/>
                <w:szCs w:val="20"/>
              </w:rPr>
              <w:br/>
              <w:t>года</w:t>
            </w:r>
          </w:p>
        </w:tc>
        <w:tc>
          <w:tcPr>
            <w:tcW w:w="992" w:type="dxa"/>
          </w:tcPr>
          <w:p w:rsidR="00F20BEC" w:rsidRDefault="00F20BEC">
            <w:pPr>
              <w:pStyle w:val="a8"/>
              <w:keepNext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pStyle w:val="a8"/>
              <w:keepNext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035C5">
              <w:rPr>
                <w:rFonts w:ascii="Times New Roman" w:hAnsi="Times New Roman" w:cs="Times New Roman"/>
                <w:sz w:val="20"/>
                <w:szCs w:val="20"/>
              </w:rPr>
              <w:t>1 ква</w:t>
            </w:r>
            <w:r w:rsidRPr="008035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035C5">
              <w:rPr>
                <w:rFonts w:ascii="Times New Roman" w:hAnsi="Times New Roman" w:cs="Times New Roman"/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Ф</w:t>
            </w:r>
            <w:r w:rsidRPr="003C4916">
              <w:rPr>
                <w:sz w:val="20"/>
                <w:szCs w:val="20"/>
              </w:rPr>
              <w:t>инансирование не предусмотр</w:t>
            </w:r>
            <w:r w:rsidRPr="003C4916">
              <w:rPr>
                <w:sz w:val="20"/>
                <w:szCs w:val="20"/>
              </w:rPr>
              <w:t>е</w:t>
            </w:r>
            <w:r w:rsidRPr="003C4916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36.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 xml:space="preserve">Среднее число обращений представителей </w:t>
            </w:r>
            <w:proofErr w:type="spellStart"/>
            <w:proofErr w:type="gramStart"/>
            <w:r w:rsidRPr="003A423B">
              <w:rPr>
                <w:sz w:val="20"/>
                <w:szCs w:val="20"/>
              </w:rPr>
              <w:t>бизнес-сообщества</w:t>
            </w:r>
            <w:proofErr w:type="spellEnd"/>
            <w:proofErr w:type="gramEnd"/>
            <w:r w:rsidRPr="003A423B">
              <w:rPr>
                <w:sz w:val="20"/>
                <w:szCs w:val="20"/>
              </w:rPr>
              <w:t xml:space="preserve"> в орган исполнительной власти Алтайского края (орган местного самоуправления) для получения одной государственной (муниципальной) услуги, связанной со сферой предпринимательской деятельности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pStyle w:val="a8"/>
              <w:keepNext/>
              <w:rPr>
                <w:rFonts w:ascii="Times New Roman" w:eastAsiaTheme="minorEastAsia" w:hAnsi="Times New Roman" w:cs="Times New Roman"/>
                <w:sz w:val="20"/>
                <w:szCs w:val="20"/>
                <w:highlight w:val="cyan"/>
              </w:rPr>
            </w:pPr>
            <w:r w:rsidRPr="00F310B2">
              <w:rPr>
                <w:rFonts w:ascii="Times New Roman" w:hAnsi="Times New Roman" w:cs="Times New Roman"/>
                <w:sz w:val="20"/>
                <w:szCs w:val="20"/>
              </w:rPr>
              <w:t>Распоряж</w:t>
            </w:r>
            <w:r w:rsidRPr="00F310B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10B2">
              <w:rPr>
                <w:rFonts w:ascii="Times New Roman" w:hAnsi="Times New Roman" w:cs="Times New Roman"/>
                <w:sz w:val="20"/>
                <w:szCs w:val="20"/>
              </w:rPr>
              <w:t>ние Админ</w:t>
            </w:r>
            <w:r w:rsidRPr="00F310B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10B2">
              <w:rPr>
                <w:rFonts w:ascii="Times New Roman" w:hAnsi="Times New Roman" w:cs="Times New Roman"/>
                <w:sz w:val="20"/>
                <w:szCs w:val="20"/>
              </w:rPr>
              <w:t>страции А</w:t>
            </w:r>
            <w:r w:rsidRPr="00F310B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310B2">
              <w:rPr>
                <w:rFonts w:ascii="Times New Roman" w:hAnsi="Times New Roman" w:cs="Times New Roman"/>
                <w:sz w:val="20"/>
                <w:szCs w:val="20"/>
              </w:rPr>
              <w:t>тайского края от 24.05.2013               № 152-р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F310B2">
              <w:rPr>
                <w:sz w:val="20"/>
                <w:szCs w:val="20"/>
              </w:rPr>
              <w:t>Осуществление оперативного мон</w:t>
            </w:r>
            <w:r w:rsidRPr="00F310B2">
              <w:rPr>
                <w:sz w:val="20"/>
                <w:szCs w:val="20"/>
              </w:rPr>
              <w:t>и</w:t>
            </w:r>
            <w:r w:rsidRPr="00F310B2">
              <w:rPr>
                <w:sz w:val="20"/>
                <w:szCs w:val="20"/>
              </w:rPr>
              <w:t>торинга поступи</w:t>
            </w:r>
            <w:r w:rsidRPr="00F310B2">
              <w:rPr>
                <w:sz w:val="20"/>
                <w:szCs w:val="20"/>
              </w:rPr>
              <w:t>в</w:t>
            </w:r>
            <w:r w:rsidRPr="00F310B2">
              <w:rPr>
                <w:sz w:val="20"/>
                <w:szCs w:val="20"/>
              </w:rPr>
              <w:t>ших заявлений на оказание государс</w:t>
            </w:r>
            <w:r w:rsidRPr="00F310B2">
              <w:rPr>
                <w:sz w:val="20"/>
                <w:szCs w:val="20"/>
              </w:rPr>
              <w:t>т</w:t>
            </w:r>
            <w:r w:rsidRPr="00F310B2">
              <w:rPr>
                <w:sz w:val="20"/>
                <w:szCs w:val="20"/>
              </w:rPr>
              <w:t>венных услуг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F310B2">
              <w:rPr>
                <w:sz w:val="20"/>
                <w:szCs w:val="20"/>
              </w:rPr>
              <w:t>В течение 1 кварт</w:t>
            </w:r>
            <w:r w:rsidRPr="00F310B2">
              <w:rPr>
                <w:sz w:val="20"/>
                <w:szCs w:val="20"/>
              </w:rPr>
              <w:t>а</w:t>
            </w:r>
            <w:r w:rsidRPr="00F310B2">
              <w:rPr>
                <w:sz w:val="20"/>
                <w:szCs w:val="20"/>
              </w:rPr>
              <w:t>ла 2014 года п</w:t>
            </w:r>
            <w:r w:rsidRPr="00F310B2">
              <w:rPr>
                <w:sz w:val="20"/>
                <w:szCs w:val="20"/>
              </w:rPr>
              <w:t>о</w:t>
            </w:r>
            <w:r w:rsidRPr="00F310B2">
              <w:rPr>
                <w:sz w:val="20"/>
                <w:szCs w:val="20"/>
              </w:rPr>
              <w:t xml:space="preserve">вторных </w:t>
            </w:r>
            <w:r>
              <w:rPr>
                <w:sz w:val="20"/>
                <w:szCs w:val="20"/>
              </w:rPr>
              <w:t xml:space="preserve">обращений </w:t>
            </w:r>
            <w:r w:rsidRPr="00F310B2">
              <w:rPr>
                <w:sz w:val="20"/>
                <w:szCs w:val="20"/>
              </w:rPr>
              <w:t>субъектов малого и среднего бизнеса не зафиксировано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F310B2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F310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F310B2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Fonts w:eastAsiaTheme="minorEastAsia"/>
                <w:sz w:val="20"/>
                <w:szCs w:val="20"/>
                <w:highlight w:val="cyan"/>
              </w:rPr>
            </w:pPr>
            <w:r w:rsidRPr="00F310B2">
              <w:rPr>
                <w:sz w:val="20"/>
                <w:szCs w:val="20"/>
              </w:rPr>
              <w:t>Финансирование не предусмотр</w:t>
            </w:r>
            <w:r w:rsidRPr="00F310B2">
              <w:rPr>
                <w:sz w:val="20"/>
                <w:szCs w:val="20"/>
              </w:rPr>
              <w:t>е</w:t>
            </w:r>
            <w:r w:rsidRPr="00F310B2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37.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Среднее время ожидания в очереди при обращении заявителя в орган исполнительной власти Алтайского края (орган местного самоуправления) для получения гос</w:t>
            </w:r>
            <w:r w:rsidRPr="003A423B">
              <w:rPr>
                <w:sz w:val="20"/>
                <w:szCs w:val="20"/>
              </w:rPr>
              <w:t>у</w:t>
            </w:r>
            <w:r w:rsidRPr="003A423B">
              <w:rPr>
                <w:sz w:val="20"/>
                <w:szCs w:val="20"/>
              </w:rPr>
              <w:t>дарственных (муниципальных) услуг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DC172A">
              <w:rPr>
                <w:sz w:val="20"/>
                <w:szCs w:val="20"/>
              </w:rPr>
              <w:t>План-график деятельности органов и</w:t>
            </w:r>
            <w:r w:rsidRPr="00DC172A">
              <w:rPr>
                <w:sz w:val="20"/>
                <w:szCs w:val="20"/>
              </w:rPr>
              <w:t>с</w:t>
            </w:r>
            <w:r w:rsidRPr="00DC172A">
              <w:rPr>
                <w:sz w:val="20"/>
                <w:szCs w:val="20"/>
              </w:rPr>
              <w:t>полнител</w:t>
            </w:r>
            <w:r w:rsidRPr="00DC172A">
              <w:rPr>
                <w:sz w:val="20"/>
                <w:szCs w:val="20"/>
              </w:rPr>
              <w:t>ь</w:t>
            </w:r>
            <w:r w:rsidRPr="00DC172A">
              <w:rPr>
                <w:sz w:val="20"/>
                <w:szCs w:val="20"/>
              </w:rPr>
              <w:t>ной власти Алтайского края по вн</w:t>
            </w:r>
            <w:r w:rsidRPr="00DC172A">
              <w:rPr>
                <w:sz w:val="20"/>
                <w:szCs w:val="20"/>
              </w:rPr>
              <w:t>е</w:t>
            </w:r>
            <w:r w:rsidRPr="00DC172A">
              <w:rPr>
                <w:sz w:val="20"/>
                <w:szCs w:val="20"/>
              </w:rPr>
              <w:t>сению изм</w:t>
            </w:r>
            <w:r w:rsidRPr="00DC172A">
              <w:rPr>
                <w:sz w:val="20"/>
                <w:szCs w:val="20"/>
              </w:rPr>
              <w:t>е</w:t>
            </w:r>
            <w:r w:rsidRPr="00DC172A">
              <w:rPr>
                <w:sz w:val="20"/>
                <w:szCs w:val="20"/>
              </w:rPr>
              <w:t>нений в а</w:t>
            </w:r>
            <w:r w:rsidRPr="00DC172A">
              <w:rPr>
                <w:sz w:val="20"/>
                <w:szCs w:val="20"/>
              </w:rPr>
              <w:t>д</w:t>
            </w:r>
            <w:r w:rsidRPr="00DC172A">
              <w:rPr>
                <w:sz w:val="20"/>
                <w:szCs w:val="20"/>
              </w:rPr>
              <w:t>министр</w:t>
            </w:r>
            <w:r w:rsidRPr="00DC172A">
              <w:rPr>
                <w:sz w:val="20"/>
                <w:szCs w:val="20"/>
              </w:rPr>
              <w:t>а</w:t>
            </w:r>
            <w:r w:rsidRPr="00DC172A">
              <w:rPr>
                <w:sz w:val="20"/>
                <w:szCs w:val="20"/>
              </w:rPr>
              <w:t>тивные ре</w:t>
            </w:r>
            <w:r w:rsidRPr="00DC172A">
              <w:rPr>
                <w:sz w:val="20"/>
                <w:szCs w:val="20"/>
              </w:rPr>
              <w:t>г</w:t>
            </w:r>
            <w:r w:rsidRPr="00DC172A">
              <w:rPr>
                <w:sz w:val="20"/>
                <w:szCs w:val="20"/>
              </w:rPr>
              <w:t>ламенты в части уст</w:t>
            </w:r>
            <w:r w:rsidRPr="00DC172A">
              <w:rPr>
                <w:sz w:val="20"/>
                <w:szCs w:val="20"/>
              </w:rPr>
              <w:t>а</w:t>
            </w:r>
            <w:r w:rsidRPr="00DC172A">
              <w:rPr>
                <w:sz w:val="20"/>
                <w:szCs w:val="20"/>
              </w:rPr>
              <w:t>новления показателя максимал</w:t>
            </w:r>
            <w:r w:rsidRPr="00DC172A">
              <w:rPr>
                <w:sz w:val="20"/>
                <w:szCs w:val="20"/>
              </w:rPr>
              <w:t>ь</w:t>
            </w:r>
            <w:r w:rsidRPr="00DC172A">
              <w:rPr>
                <w:sz w:val="20"/>
                <w:szCs w:val="20"/>
              </w:rPr>
              <w:t>ного срока ожидания в очереди – 15 минут на 2013 г</w:t>
            </w:r>
            <w:r>
              <w:rPr>
                <w:sz w:val="20"/>
                <w:szCs w:val="20"/>
              </w:rPr>
              <w:t>од</w:t>
            </w:r>
            <w:r w:rsidRPr="00DC172A">
              <w:rPr>
                <w:sz w:val="20"/>
                <w:szCs w:val="20"/>
              </w:rPr>
              <w:t>, у</w:t>
            </w:r>
            <w:r w:rsidRPr="00DC172A">
              <w:rPr>
                <w:sz w:val="20"/>
                <w:szCs w:val="20"/>
              </w:rPr>
              <w:t>т</w:t>
            </w:r>
            <w:r w:rsidRPr="00DC172A">
              <w:rPr>
                <w:sz w:val="20"/>
                <w:szCs w:val="20"/>
              </w:rPr>
              <w:t>вержден з</w:t>
            </w:r>
            <w:r w:rsidRPr="00DC172A">
              <w:rPr>
                <w:sz w:val="20"/>
                <w:szCs w:val="20"/>
              </w:rPr>
              <w:t>а</w:t>
            </w:r>
            <w:r w:rsidRPr="00DC172A">
              <w:rPr>
                <w:sz w:val="20"/>
                <w:szCs w:val="20"/>
              </w:rPr>
              <w:t>местителем Губернатора Алтайского края 14.03.2013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  <w:highlight w:val="cyan"/>
              </w:rPr>
            </w:pPr>
            <w:r w:rsidRPr="003A423B">
              <w:rPr>
                <w:sz w:val="20"/>
                <w:szCs w:val="20"/>
              </w:rPr>
              <w:t>Внесение измен</w:t>
            </w:r>
            <w:r w:rsidRPr="003A423B">
              <w:rPr>
                <w:sz w:val="20"/>
                <w:szCs w:val="20"/>
              </w:rPr>
              <w:t>е</w:t>
            </w:r>
            <w:r w:rsidRPr="003A423B">
              <w:rPr>
                <w:sz w:val="20"/>
                <w:szCs w:val="20"/>
              </w:rPr>
              <w:t>ний в Приказы о</w:t>
            </w:r>
            <w:r w:rsidRPr="003A423B">
              <w:rPr>
                <w:sz w:val="20"/>
                <w:szCs w:val="20"/>
              </w:rPr>
              <w:t>р</w:t>
            </w:r>
            <w:r w:rsidRPr="003A423B">
              <w:rPr>
                <w:sz w:val="20"/>
                <w:szCs w:val="20"/>
              </w:rPr>
              <w:t>ганов исполнител</w:t>
            </w:r>
            <w:r w:rsidRPr="003A423B">
              <w:rPr>
                <w:sz w:val="20"/>
                <w:szCs w:val="20"/>
              </w:rPr>
              <w:t>ь</w:t>
            </w:r>
            <w:r w:rsidRPr="003A423B">
              <w:rPr>
                <w:sz w:val="20"/>
                <w:szCs w:val="20"/>
              </w:rPr>
              <w:t>ной власти Алта</w:t>
            </w:r>
            <w:r w:rsidRPr="003A423B">
              <w:rPr>
                <w:sz w:val="20"/>
                <w:szCs w:val="20"/>
              </w:rPr>
              <w:t>й</w:t>
            </w:r>
            <w:r w:rsidRPr="003A423B">
              <w:rPr>
                <w:sz w:val="20"/>
                <w:szCs w:val="20"/>
              </w:rPr>
              <w:t>ского края в части установления пок</w:t>
            </w:r>
            <w:r w:rsidRPr="003A423B">
              <w:rPr>
                <w:sz w:val="20"/>
                <w:szCs w:val="20"/>
              </w:rPr>
              <w:t>а</w:t>
            </w:r>
            <w:r w:rsidRPr="003A423B">
              <w:rPr>
                <w:sz w:val="20"/>
                <w:szCs w:val="20"/>
              </w:rPr>
              <w:t>зателя максимал</w:t>
            </w:r>
            <w:r w:rsidRPr="003A423B">
              <w:rPr>
                <w:sz w:val="20"/>
                <w:szCs w:val="20"/>
              </w:rPr>
              <w:t>ь</w:t>
            </w:r>
            <w:r w:rsidRPr="003A423B">
              <w:rPr>
                <w:sz w:val="20"/>
                <w:szCs w:val="20"/>
              </w:rPr>
              <w:t>ного срока ожид</w:t>
            </w:r>
            <w:r w:rsidRPr="003A423B">
              <w:rPr>
                <w:sz w:val="20"/>
                <w:szCs w:val="20"/>
              </w:rPr>
              <w:t>а</w:t>
            </w:r>
            <w:r w:rsidRPr="003A423B">
              <w:rPr>
                <w:sz w:val="20"/>
                <w:szCs w:val="20"/>
              </w:rPr>
              <w:t>ния в очереди - 15 минут</w:t>
            </w:r>
            <w:r>
              <w:rPr>
                <w:sz w:val="20"/>
                <w:szCs w:val="20"/>
              </w:rPr>
              <w:t>.</w:t>
            </w:r>
            <w:r w:rsidRPr="003A423B">
              <w:rPr>
                <w:sz w:val="20"/>
                <w:szCs w:val="20"/>
              </w:rPr>
              <w:br/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DC172A">
              <w:rPr>
                <w:sz w:val="20"/>
                <w:szCs w:val="20"/>
              </w:rPr>
              <w:t>Среднее время  ожидания в очереди при обращении за</w:t>
            </w:r>
            <w:r w:rsidRPr="00DC172A">
              <w:rPr>
                <w:sz w:val="20"/>
                <w:szCs w:val="20"/>
              </w:rPr>
              <w:t>я</w:t>
            </w:r>
            <w:r w:rsidRPr="00DC172A">
              <w:rPr>
                <w:sz w:val="20"/>
                <w:szCs w:val="20"/>
              </w:rPr>
              <w:t>вителя в орган и</w:t>
            </w:r>
            <w:r w:rsidRPr="00DC172A">
              <w:rPr>
                <w:sz w:val="20"/>
                <w:szCs w:val="20"/>
              </w:rPr>
              <w:t>с</w:t>
            </w:r>
            <w:r w:rsidRPr="00DC172A">
              <w:rPr>
                <w:sz w:val="20"/>
                <w:szCs w:val="20"/>
              </w:rPr>
              <w:t>полнительной вл</w:t>
            </w:r>
            <w:r w:rsidRPr="00DC172A">
              <w:rPr>
                <w:sz w:val="20"/>
                <w:szCs w:val="20"/>
              </w:rPr>
              <w:t>а</w:t>
            </w:r>
            <w:r w:rsidRPr="00DC172A">
              <w:rPr>
                <w:sz w:val="20"/>
                <w:szCs w:val="20"/>
              </w:rPr>
              <w:t>сти, орган местного самоуправления Алтайского края для получения госуда</w:t>
            </w:r>
            <w:r w:rsidRPr="00DC172A">
              <w:rPr>
                <w:sz w:val="20"/>
                <w:szCs w:val="20"/>
              </w:rPr>
              <w:t>р</w:t>
            </w:r>
            <w:r w:rsidRPr="00DC172A">
              <w:rPr>
                <w:sz w:val="20"/>
                <w:szCs w:val="20"/>
              </w:rPr>
              <w:t>ственных (муниц</w:t>
            </w:r>
            <w:r w:rsidRPr="00DC172A">
              <w:rPr>
                <w:sz w:val="20"/>
                <w:szCs w:val="20"/>
              </w:rPr>
              <w:t>и</w:t>
            </w:r>
            <w:r w:rsidRPr="00DC172A">
              <w:rPr>
                <w:sz w:val="20"/>
                <w:szCs w:val="20"/>
              </w:rPr>
              <w:t xml:space="preserve">пальных) услуг </w:t>
            </w:r>
            <w:r w:rsidRPr="003C4916">
              <w:rPr>
                <w:sz w:val="20"/>
                <w:szCs w:val="20"/>
              </w:rPr>
              <w:t>с</w:t>
            </w:r>
            <w:r w:rsidRPr="003C4916">
              <w:rPr>
                <w:sz w:val="20"/>
                <w:szCs w:val="20"/>
              </w:rPr>
              <w:t>о</w:t>
            </w:r>
            <w:r w:rsidRPr="003C4916">
              <w:rPr>
                <w:sz w:val="20"/>
                <w:szCs w:val="20"/>
              </w:rPr>
              <w:t>ставило по итогам 1 квартала 2014 года – 15 мин</w:t>
            </w:r>
            <w:r>
              <w:rPr>
                <w:sz w:val="20"/>
                <w:szCs w:val="20"/>
              </w:rPr>
              <w:t>. (плановое значение показателя на 2014 год выпо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нено).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</w:t>
            </w:r>
            <w:r w:rsidRPr="003C4916">
              <w:rPr>
                <w:sz w:val="20"/>
                <w:szCs w:val="20"/>
              </w:rPr>
              <w:t xml:space="preserve"> ква</w:t>
            </w:r>
            <w:r w:rsidRPr="003C4916">
              <w:rPr>
                <w:sz w:val="20"/>
                <w:szCs w:val="20"/>
              </w:rPr>
              <w:t>р</w:t>
            </w:r>
            <w:r w:rsidRPr="003C4916">
              <w:rPr>
                <w:sz w:val="20"/>
                <w:szCs w:val="20"/>
              </w:rPr>
              <w:t>тал 2014 г</w:t>
            </w:r>
            <w:r>
              <w:rPr>
                <w:sz w:val="20"/>
                <w:szCs w:val="20"/>
              </w:rPr>
              <w:t>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</w:t>
            </w:r>
            <w:r w:rsidRPr="003C4916">
              <w:rPr>
                <w:sz w:val="20"/>
                <w:szCs w:val="20"/>
                <w:lang w:val="en-US"/>
              </w:rPr>
              <w:t xml:space="preserve"> </w:t>
            </w:r>
            <w:r w:rsidRPr="003C4916">
              <w:rPr>
                <w:sz w:val="20"/>
                <w:szCs w:val="20"/>
              </w:rPr>
              <w:t>ква</w:t>
            </w:r>
            <w:r w:rsidRPr="003C4916">
              <w:rPr>
                <w:sz w:val="20"/>
                <w:szCs w:val="20"/>
              </w:rPr>
              <w:t>р</w:t>
            </w:r>
            <w:r w:rsidRPr="003C4916">
              <w:rPr>
                <w:sz w:val="20"/>
                <w:szCs w:val="20"/>
              </w:rPr>
              <w:t>тал 2014 г</w:t>
            </w:r>
            <w:r>
              <w:rPr>
                <w:sz w:val="20"/>
                <w:szCs w:val="20"/>
              </w:rPr>
              <w:t>ода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C49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C49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3C4916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Fonts w:eastAsiaTheme="minorEastAsia"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Ф</w:t>
            </w:r>
            <w:r w:rsidRPr="003C4916">
              <w:rPr>
                <w:sz w:val="20"/>
                <w:szCs w:val="20"/>
              </w:rPr>
              <w:t>инансирование не предусмотр</w:t>
            </w:r>
            <w:r w:rsidRPr="003C4916">
              <w:rPr>
                <w:sz w:val="20"/>
                <w:szCs w:val="20"/>
              </w:rPr>
              <w:t>е</w:t>
            </w:r>
            <w:r w:rsidRPr="003C4916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F20BEC" w:rsidRPr="005B7C56" w:rsidTr="002F543B">
        <w:tc>
          <w:tcPr>
            <w:tcW w:w="15276" w:type="dxa"/>
            <w:gridSpan w:val="11"/>
          </w:tcPr>
          <w:p w:rsidR="00F20BEC" w:rsidRDefault="00F20BEC">
            <w:pPr>
              <w:keepNext/>
              <w:widowControl w:val="0"/>
              <w:jc w:val="center"/>
              <w:rPr>
                <w:b/>
                <w:sz w:val="20"/>
                <w:szCs w:val="20"/>
                <w:highlight w:val="cyan"/>
              </w:rPr>
            </w:pPr>
            <w:bookmarkStart w:id="0" w:name="_GoBack"/>
            <w:bookmarkEnd w:id="0"/>
            <w:r w:rsidRPr="003A423B">
              <w:rPr>
                <w:b/>
                <w:sz w:val="20"/>
                <w:szCs w:val="20"/>
              </w:rPr>
              <w:t>Указ Президента Российской Федерации от 7 мая 2012 года N 606 «О мерах по реализации демографической политики Российской Федерации»</w:t>
            </w:r>
          </w:p>
        </w:tc>
      </w:tr>
      <w:tr w:rsidR="00F20BEC" w:rsidRPr="005B7C56" w:rsidTr="00291E3B">
        <w:tc>
          <w:tcPr>
            <w:tcW w:w="675" w:type="dxa"/>
          </w:tcPr>
          <w:p w:rsidR="00F20BEC" w:rsidRDefault="00F20BEC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38.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Суммарный коэффициент рождаемости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Pr="00A2224B" w:rsidRDefault="00F20BEC" w:rsidP="009A37A3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Постановл</w:t>
            </w:r>
            <w:r w:rsidRPr="00A2224B">
              <w:rPr>
                <w:color w:val="000000"/>
                <w:sz w:val="20"/>
                <w:szCs w:val="20"/>
              </w:rPr>
              <w:t>е</w:t>
            </w:r>
            <w:r w:rsidRPr="00A2224B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24B">
              <w:rPr>
                <w:color w:val="000000"/>
                <w:sz w:val="20"/>
                <w:szCs w:val="20"/>
              </w:rPr>
              <w:t xml:space="preserve"> Админ</w:t>
            </w:r>
            <w:r w:rsidRPr="00A2224B">
              <w:rPr>
                <w:color w:val="000000"/>
                <w:sz w:val="20"/>
                <w:szCs w:val="20"/>
              </w:rPr>
              <w:t>и</w:t>
            </w:r>
            <w:r w:rsidRPr="00A2224B">
              <w:rPr>
                <w:color w:val="000000"/>
                <w:sz w:val="20"/>
                <w:szCs w:val="20"/>
              </w:rPr>
              <w:t>страции А</w:t>
            </w:r>
            <w:r w:rsidRPr="00A2224B">
              <w:rPr>
                <w:color w:val="000000"/>
                <w:sz w:val="20"/>
                <w:szCs w:val="20"/>
              </w:rPr>
              <w:t>л</w:t>
            </w:r>
            <w:r w:rsidRPr="00A222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F20BEC" w:rsidRDefault="00F20BEC">
            <w:pPr>
              <w:keepNext/>
              <w:widowControl w:val="0"/>
              <w:rPr>
                <w:rFonts w:eastAsia="Times New Roman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A2224B">
              <w:rPr>
                <w:color w:val="000000"/>
                <w:sz w:val="20"/>
                <w:szCs w:val="20"/>
              </w:rPr>
              <w:t>о</w:t>
            </w:r>
            <w:r w:rsidRPr="00A222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A2224B">
              <w:rPr>
                <w:color w:val="000000"/>
                <w:sz w:val="20"/>
                <w:szCs w:val="20"/>
              </w:rPr>
              <w:t>т</w:t>
            </w:r>
            <w:r w:rsidRPr="00A222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A2224B">
              <w:rPr>
                <w:color w:val="000000"/>
                <w:sz w:val="20"/>
                <w:szCs w:val="20"/>
              </w:rPr>
              <w:t>н</w:t>
            </w:r>
            <w:r w:rsidRPr="00A222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rPr>
                <w:sz w:val="20"/>
                <w:szCs w:val="20"/>
              </w:rPr>
            </w:pPr>
            <w:r w:rsidRPr="008035C5">
              <w:rPr>
                <w:rFonts w:eastAsiaTheme="minorEastAsia"/>
                <w:color w:val="000000"/>
                <w:sz w:val="20"/>
                <w:szCs w:val="20"/>
                <w:lang w:eastAsia="ar-SA"/>
              </w:rPr>
              <w:t>Продолжается раб</w:t>
            </w:r>
            <w:r w:rsidRPr="008035C5">
              <w:rPr>
                <w:rFonts w:eastAsiaTheme="minorEastAsia"/>
                <w:color w:val="000000"/>
                <w:sz w:val="20"/>
                <w:szCs w:val="20"/>
                <w:lang w:eastAsia="ar-SA"/>
              </w:rPr>
              <w:t>о</w:t>
            </w:r>
            <w:r w:rsidRPr="008035C5">
              <w:rPr>
                <w:rFonts w:eastAsiaTheme="minorEastAsia"/>
                <w:color w:val="000000"/>
                <w:sz w:val="20"/>
                <w:szCs w:val="20"/>
                <w:lang w:eastAsia="ar-SA"/>
              </w:rPr>
              <w:t>та краевого центра сохранения и во</w:t>
            </w:r>
            <w:r w:rsidRPr="008035C5">
              <w:rPr>
                <w:rFonts w:eastAsiaTheme="minorEastAsia"/>
                <w:color w:val="000000"/>
                <w:sz w:val="20"/>
                <w:szCs w:val="20"/>
                <w:lang w:eastAsia="ar-SA"/>
              </w:rPr>
              <w:t>с</w:t>
            </w:r>
            <w:r w:rsidRPr="008035C5">
              <w:rPr>
                <w:rFonts w:eastAsiaTheme="minorEastAsia"/>
                <w:color w:val="000000"/>
                <w:sz w:val="20"/>
                <w:szCs w:val="20"/>
                <w:lang w:eastAsia="ar-SA"/>
              </w:rPr>
              <w:t>становления репр</w:t>
            </w:r>
            <w:r w:rsidRPr="008035C5">
              <w:rPr>
                <w:rFonts w:eastAsiaTheme="minorEastAsia"/>
                <w:color w:val="000000"/>
                <w:sz w:val="20"/>
                <w:szCs w:val="20"/>
                <w:lang w:eastAsia="ar-SA"/>
              </w:rPr>
              <w:t>о</w:t>
            </w:r>
            <w:r w:rsidRPr="008035C5">
              <w:rPr>
                <w:rFonts w:eastAsiaTheme="minorEastAsia"/>
                <w:color w:val="000000"/>
                <w:sz w:val="20"/>
                <w:szCs w:val="20"/>
                <w:lang w:eastAsia="ar-SA"/>
              </w:rPr>
              <w:t>дуктивной функции, расположенного в консультативной поликлинике КГБУЗ «Краевая клиническая бол</w:t>
            </w:r>
            <w:r w:rsidRPr="008035C5">
              <w:rPr>
                <w:rFonts w:eastAsiaTheme="minorEastAsia"/>
                <w:color w:val="000000"/>
                <w:sz w:val="20"/>
                <w:szCs w:val="20"/>
                <w:lang w:eastAsia="ar-SA"/>
              </w:rPr>
              <w:t>ь</w:t>
            </w:r>
            <w:r w:rsidRPr="008035C5">
              <w:rPr>
                <w:rFonts w:eastAsiaTheme="minorEastAsia"/>
                <w:color w:val="000000"/>
                <w:sz w:val="20"/>
                <w:szCs w:val="20"/>
                <w:lang w:eastAsia="ar-SA"/>
              </w:rPr>
              <w:t>ница».</w:t>
            </w:r>
            <w:r w:rsidRPr="008035C5">
              <w:rPr>
                <w:color w:val="000000"/>
                <w:sz w:val="20"/>
                <w:szCs w:val="20"/>
                <w:lang w:eastAsia="ar-SA"/>
              </w:rPr>
              <w:t xml:space="preserve"> В 1 квартале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2014 года</w:t>
            </w:r>
            <w:r w:rsidRPr="008035C5">
              <w:rPr>
                <w:color w:val="000000"/>
                <w:sz w:val="20"/>
                <w:szCs w:val="20"/>
                <w:lang w:eastAsia="ar-SA"/>
              </w:rPr>
              <w:t xml:space="preserve"> проведено 93 цикла экстрако</w:t>
            </w:r>
            <w:r w:rsidRPr="008035C5">
              <w:rPr>
                <w:color w:val="000000"/>
                <w:sz w:val="20"/>
                <w:szCs w:val="20"/>
                <w:lang w:eastAsia="ar-SA"/>
              </w:rPr>
              <w:t>р</w:t>
            </w:r>
            <w:r w:rsidRPr="008035C5">
              <w:rPr>
                <w:color w:val="000000"/>
                <w:sz w:val="20"/>
                <w:szCs w:val="20"/>
                <w:lang w:eastAsia="ar-SA"/>
              </w:rPr>
              <w:t>порального</w:t>
            </w:r>
            <w:r w:rsidRPr="00543ADB">
              <w:rPr>
                <w:color w:val="000000"/>
                <w:sz w:val="20"/>
                <w:szCs w:val="20"/>
                <w:lang w:eastAsia="ar-SA"/>
              </w:rPr>
              <w:t xml:space="preserve"> оплод</w:t>
            </w:r>
            <w:r w:rsidRPr="00543ADB">
              <w:rPr>
                <w:color w:val="000000"/>
                <w:sz w:val="20"/>
                <w:szCs w:val="20"/>
                <w:lang w:eastAsia="ar-SA"/>
              </w:rPr>
              <w:t>о</w:t>
            </w:r>
            <w:r>
              <w:rPr>
                <w:color w:val="000000"/>
                <w:sz w:val="20"/>
                <w:szCs w:val="20"/>
                <w:lang w:eastAsia="ar-SA"/>
              </w:rPr>
              <w:t>творения</w:t>
            </w:r>
            <w:r w:rsidRPr="00543ADB">
              <w:rPr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619CF">
              <w:rPr>
                <w:sz w:val="20"/>
                <w:szCs w:val="20"/>
              </w:rPr>
              <w:t xml:space="preserve">2018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4619CF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</w:pPr>
            <w:r w:rsidRPr="008035C5"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</w:pPr>
            <w:r w:rsidRPr="008035C5"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</w:pPr>
            <w:r w:rsidRPr="008035C5"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Fonts w:eastAsiaTheme="minorEastAsia"/>
                <w:sz w:val="20"/>
                <w:szCs w:val="20"/>
              </w:rPr>
            </w:pPr>
            <w:r w:rsidRPr="008035C5">
              <w:rPr>
                <w:rFonts w:eastAsiaTheme="minorEastAsia"/>
                <w:sz w:val="20"/>
                <w:szCs w:val="20"/>
              </w:rPr>
              <w:t>Финансирование не предусмотр</w:t>
            </w:r>
            <w:r w:rsidRPr="008035C5">
              <w:rPr>
                <w:rFonts w:eastAsiaTheme="minorEastAsia"/>
                <w:sz w:val="20"/>
                <w:szCs w:val="20"/>
              </w:rPr>
              <w:t>е</w:t>
            </w:r>
            <w:r w:rsidRPr="008035C5">
              <w:rPr>
                <w:rFonts w:eastAsiaTheme="minorEastAsia"/>
                <w:sz w:val="20"/>
                <w:szCs w:val="20"/>
              </w:rPr>
              <w:t>но.</w:t>
            </w:r>
          </w:p>
        </w:tc>
      </w:tr>
      <w:tr w:rsidR="00F20BEC" w:rsidRPr="005B7C56" w:rsidTr="00FF39B0">
        <w:tc>
          <w:tcPr>
            <w:tcW w:w="675" w:type="dxa"/>
          </w:tcPr>
          <w:p w:rsidR="00F20BEC" w:rsidRPr="001B2048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39.</w:t>
            </w:r>
          </w:p>
        </w:tc>
        <w:tc>
          <w:tcPr>
            <w:tcW w:w="14601" w:type="dxa"/>
            <w:gridSpan w:val="10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Fonts w:eastAsiaTheme="minorEastAsia"/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Ожидаемая продолжительность жизни при рождении</w:t>
            </w:r>
          </w:p>
        </w:tc>
      </w:tr>
      <w:tr w:rsidR="00F20BEC" w:rsidRPr="005B7C56" w:rsidTr="00074EE5">
        <w:tc>
          <w:tcPr>
            <w:tcW w:w="675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BEC" w:rsidRPr="00A2224B" w:rsidRDefault="00F20BEC" w:rsidP="009A37A3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224B">
              <w:rPr>
                <w:color w:val="000000"/>
                <w:sz w:val="20"/>
                <w:szCs w:val="20"/>
              </w:rPr>
              <w:t>Постановл</w:t>
            </w:r>
            <w:r w:rsidRPr="00A2224B">
              <w:rPr>
                <w:color w:val="000000"/>
                <w:sz w:val="20"/>
                <w:szCs w:val="20"/>
              </w:rPr>
              <w:t>е</w:t>
            </w:r>
            <w:r w:rsidRPr="00A2224B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A2224B">
              <w:rPr>
                <w:color w:val="000000"/>
                <w:sz w:val="20"/>
                <w:szCs w:val="20"/>
              </w:rPr>
              <w:t xml:space="preserve"> Админ</w:t>
            </w:r>
            <w:r w:rsidRPr="00A2224B">
              <w:rPr>
                <w:color w:val="000000"/>
                <w:sz w:val="20"/>
                <w:szCs w:val="20"/>
              </w:rPr>
              <w:t>и</w:t>
            </w:r>
            <w:r w:rsidRPr="00A2224B">
              <w:rPr>
                <w:color w:val="000000"/>
                <w:sz w:val="20"/>
                <w:szCs w:val="20"/>
              </w:rPr>
              <w:t>страции А</w:t>
            </w:r>
            <w:r w:rsidRPr="00A2224B">
              <w:rPr>
                <w:color w:val="000000"/>
                <w:sz w:val="20"/>
                <w:szCs w:val="20"/>
              </w:rPr>
              <w:t>л</w:t>
            </w:r>
            <w:r w:rsidRPr="00A222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A2224B">
              <w:rPr>
                <w:color w:val="000000"/>
                <w:sz w:val="20"/>
                <w:szCs w:val="20"/>
              </w:rPr>
              <w:t>№ 96</w:t>
            </w:r>
            <w:r>
              <w:rPr>
                <w:color w:val="000000"/>
                <w:sz w:val="20"/>
                <w:szCs w:val="20"/>
              </w:rPr>
              <w:t>, от 26.06.2013 № 331</w:t>
            </w:r>
          </w:p>
        </w:tc>
        <w:tc>
          <w:tcPr>
            <w:tcW w:w="1984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r w:rsidRPr="00A222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A2224B">
              <w:rPr>
                <w:color w:val="000000"/>
                <w:sz w:val="20"/>
                <w:szCs w:val="20"/>
              </w:rPr>
              <w:t>о</w:t>
            </w:r>
            <w:r w:rsidRPr="00A222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A2224B">
              <w:rPr>
                <w:color w:val="000000"/>
                <w:sz w:val="20"/>
                <w:szCs w:val="20"/>
              </w:rPr>
              <w:t>т</w:t>
            </w:r>
            <w:r w:rsidRPr="00A222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A2224B">
              <w:rPr>
                <w:color w:val="000000"/>
                <w:sz w:val="20"/>
                <w:szCs w:val="20"/>
              </w:rPr>
              <w:t>н</w:t>
            </w:r>
            <w:r w:rsidRPr="00A222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</w:t>
            </w:r>
            <w:r>
              <w:rPr>
                <w:color w:val="000000"/>
                <w:sz w:val="20"/>
                <w:szCs w:val="20"/>
              </w:rPr>
              <w:t>, государственной программы «Разв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тие здравоохран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F20BEC" w:rsidRDefault="00F20BEC">
            <w:pPr>
              <w:keepNext/>
              <w:widowControl w:val="0"/>
              <w:rPr>
                <w:sz w:val="20"/>
                <w:szCs w:val="20"/>
                <w:highlight w:val="cyan"/>
              </w:rPr>
            </w:pPr>
            <w:proofErr w:type="gramStart"/>
            <w:r w:rsidRPr="00132E56">
              <w:rPr>
                <w:color w:val="000000"/>
                <w:sz w:val="20"/>
                <w:szCs w:val="20"/>
                <w:lang w:eastAsia="ar-SA"/>
              </w:rPr>
              <w:t>В 1 квартале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2014 года</w:t>
            </w:r>
            <w:r>
              <w:rPr>
                <w:sz w:val="20"/>
                <w:szCs w:val="20"/>
              </w:rPr>
              <w:t xml:space="preserve"> </w:t>
            </w:r>
            <w:r w:rsidRPr="00543ADB">
              <w:rPr>
                <w:rFonts w:eastAsia="Symbol"/>
                <w:color w:val="000000"/>
                <w:sz w:val="20"/>
                <w:szCs w:val="20"/>
              </w:rPr>
              <w:t>диспансериз</w:t>
            </w:r>
            <w:r w:rsidRPr="00543ADB">
              <w:rPr>
                <w:rFonts w:eastAsia="Symbol"/>
                <w:color w:val="000000"/>
                <w:sz w:val="20"/>
                <w:szCs w:val="20"/>
              </w:rPr>
              <w:t>а</w:t>
            </w:r>
            <w:r w:rsidRPr="00543ADB">
              <w:rPr>
                <w:rFonts w:eastAsia="Symbol"/>
                <w:color w:val="000000"/>
                <w:sz w:val="20"/>
                <w:szCs w:val="20"/>
              </w:rPr>
              <w:t>цию прошли</w:t>
            </w:r>
            <w:r>
              <w:rPr>
                <w:rFonts w:eastAsia="Symbol"/>
                <w:color w:val="000000"/>
                <w:sz w:val="20"/>
                <w:szCs w:val="20"/>
              </w:rPr>
              <w:t xml:space="preserve"> 103,7 тыс. человек (23% от включенных в план диспансериз</w:t>
            </w:r>
            <w:r>
              <w:rPr>
                <w:rFonts w:eastAsia="Symbol"/>
                <w:color w:val="000000"/>
                <w:sz w:val="20"/>
                <w:szCs w:val="20"/>
              </w:rPr>
              <w:t>а</w:t>
            </w:r>
            <w:r>
              <w:rPr>
                <w:rFonts w:eastAsia="Symbol"/>
                <w:color w:val="000000"/>
                <w:sz w:val="20"/>
                <w:szCs w:val="20"/>
              </w:rPr>
              <w:t>ции на 2014 год).</w:t>
            </w:r>
            <w:proofErr w:type="gramEnd"/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 xml:space="preserve">2018 </w:t>
            </w:r>
          </w:p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8035C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sz w:val="20"/>
                <w:szCs w:val="20"/>
                <w:highlight w:val="cyan"/>
              </w:rPr>
            </w:pPr>
            <w:r w:rsidRPr="00993B3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BEC" w:rsidRDefault="00F20BEC">
            <w:pPr>
              <w:keepNext/>
              <w:widowControl w:val="0"/>
              <w:shd w:val="clear" w:color="auto" w:fill="FFFFFF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тал 2014 года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cyan"/>
              </w:rPr>
            </w:pPr>
            <w:r w:rsidRPr="00993B32"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cyan"/>
              </w:rPr>
            </w:pPr>
            <w:r w:rsidRPr="00993B32"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0BEC" w:rsidRDefault="00F20BEC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cyan"/>
              </w:rPr>
            </w:pPr>
            <w:r w:rsidRPr="00993B32"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F20BEC" w:rsidRDefault="00F20BEC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Fonts w:eastAsiaTheme="minorEastAsia"/>
                <w:sz w:val="20"/>
                <w:szCs w:val="20"/>
              </w:rPr>
            </w:pPr>
            <w:r w:rsidRPr="008035C5">
              <w:rPr>
                <w:rFonts w:eastAsiaTheme="minorEastAsia"/>
                <w:sz w:val="20"/>
                <w:szCs w:val="20"/>
              </w:rPr>
              <w:t>Финансирование не предусмотр</w:t>
            </w:r>
            <w:r w:rsidRPr="008035C5">
              <w:rPr>
                <w:rFonts w:eastAsiaTheme="minorEastAsia"/>
                <w:sz w:val="20"/>
                <w:szCs w:val="20"/>
              </w:rPr>
              <w:t>е</w:t>
            </w:r>
            <w:r w:rsidRPr="008035C5">
              <w:rPr>
                <w:rFonts w:eastAsiaTheme="minorEastAsia"/>
                <w:sz w:val="20"/>
                <w:szCs w:val="20"/>
              </w:rPr>
              <w:t>но.</w:t>
            </w:r>
          </w:p>
          <w:p w:rsidR="00F20BEC" w:rsidRDefault="00F20BEC">
            <w:pPr>
              <w:keepNext/>
              <w:widowControl w:val="0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  <w:highlight w:val="cyan"/>
              </w:rPr>
            </w:pPr>
          </w:p>
        </w:tc>
      </w:tr>
    </w:tbl>
    <w:p w:rsidR="00AC7622" w:rsidRDefault="00AC7622">
      <w:pPr>
        <w:keepNext/>
        <w:widowControl w:val="0"/>
        <w:jc w:val="both"/>
      </w:pPr>
    </w:p>
    <w:p w:rsidR="004F4BD5" w:rsidRDefault="004F4BD5">
      <w:pPr>
        <w:keepNext/>
        <w:widowControl w:val="0"/>
        <w:ind w:firstLine="709"/>
        <w:jc w:val="both"/>
      </w:pPr>
    </w:p>
    <w:sectPr w:rsidR="004F4BD5" w:rsidSect="005F4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536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66B" w:rsidRDefault="000E566B" w:rsidP="00237425">
      <w:r>
        <w:separator/>
      </w:r>
    </w:p>
  </w:endnote>
  <w:endnote w:type="continuationSeparator" w:id="1">
    <w:p w:rsidR="000E566B" w:rsidRDefault="000E566B" w:rsidP="0023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279" w:rsidRDefault="005D427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279" w:rsidRDefault="005D427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279" w:rsidRDefault="005D42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66B" w:rsidRDefault="000E566B" w:rsidP="00237425">
      <w:r>
        <w:separator/>
      </w:r>
    </w:p>
  </w:footnote>
  <w:footnote w:type="continuationSeparator" w:id="1">
    <w:p w:rsidR="000E566B" w:rsidRDefault="000E566B" w:rsidP="00237425">
      <w:r>
        <w:continuationSeparator/>
      </w:r>
    </w:p>
  </w:footnote>
  <w:footnote w:id="2">
    <w:p w:rsidR="00F20BEC" w:rsidRPr="00982115" w:rsidRDefault="00F20BEC" w:rsidP="00473425">
      <w:pPr>
        <w:pStyle w:val="a9"/>
        <w:jc w:val="both"/>
      </w:pPr>
      <w:r>
        <w:rPr>
          <w:rStyle w:val="ab"/>
        </w:rPr>
        <w:footnoteRef/>
      </w:r>
      <w:r w:rsidRPr="00982115">
        <w:t xml:space="preserve">ЕСИА - </w:t>
      </w:r>
      <w:r w:rsidRPr="00982115">
        <w:rPr>
          <w:rFonts w:eastAsia="HiddenHorzOCR"/>
        </w:rPr>
        <w:t>федеральная государственная информационная система «Единая система идентификац</w:t>
      </w:r>
      <w:proofErr w:type="gramStart"/>
      <w:r w:rsidRPr="00982115">
        <w:rPr>
          <w:rFonts w:eastAsia="HiddenHorzOCR"/>
        </w:rPr>
        <w:t>ии и ау</w:t>
      </w:r>
      <w:proofErr w:type="gramEnd"/>
      <w:r w:rsidRPr="00982115">
        <w:rPr>
          <w:rFonts w:eastAsia="HiddenHorzOCR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279" w:rsidRDefault="005D427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6B" w:rsidRDefault="000E56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279" w:rsidRDefault="005D42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EAC1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removePersonalInformation/>
  <w:removeDateAndTime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D52"/>
    <w:rsid w:val="00002196"/>
    <w:rsid w:val="00005349"/>
    <w:rsid w:val="00013347"/>
    <w:rsid w:val="000251F9"/>
    <w:rsid w:val="0003413F"/>
    <w:rsid w:val="000347DD"/>
    <w:rsid w:val="000349E2"/>
    <w:rsid w:val="0003727B"/>
    <w:rsid w:val="00043EF8"/>
    <w:rsid w:val="00056DB8"/>
    <w:rsid w:val="00060631"/>
    <w:rsid w:val="00062E8B"/>
    <w:rsid w:val="000650D7"/>
    <w:rsid w:val="000661E7"/>
    <w:rsid w:val="0006657C"/>
    <w:rsid w:val="00066EFF"/>
    <w:rsid w:val="00074EE5"/>
    <w:rsid w:val="00075E99"/>
    <w:rsid w:val="000760DC"/>
    <w:rsid w:val="000929B8"/>
    <w:rsid w:val="00095A26"/>
    <w:rsid w:val="000975A0"/>
    <w:rsid w:val="000B0D9E"/>
    <w:rsid w:val="000B1560"/>
    <w:rsid w:val="000B1920"/>
    <w:rsid w:val="000B3BD0"/>
    <w:rsid w:val="000C1511"/>
    <w:rsid w:val="000C4E85"/>
    <w:rsid w:val="000D2482"/>
    <w:rsid w:val="000E1126"/>
    <w:rsid w:val="000E566B"/>
    <w:rsid w:val="000F0DDD"/>
    <w:rsid w:val="000F39CE"/>
    <w:rsid w:val="000F5897"/>
    <w:rsid w:val="000F5D86"/>
    <w:rsid w:val="000F7325"/>
    <w:rsid w:val="0010773E"/>
    <w:rsid w:val="00112F57"/>
    <w:rsid w:val="0011474F"/>
    <w:rsid w:val="001250FD"/>
    <w:rsid w:val="00132E56"/>
    <w:rsid w:val="00152DB7"/>
    <w:rsid w:val="00155618"/>
    <w:rsid w:val="0015566C"/>
    <w:rsid w:val="0015638E"/>
    <w:rsid w:val="0016102C"/>
    <w:rsid w:val="00164AFA"/>
    <w:rsid w:val="00167DA2"/>
    <w:rsid w:val="001703C5"/>
    <w:rsid w:val="0017163D"/>
    <w:rsid w:val="00176B2F"/>
    <w:rsid w:val="00176DAF"/>
    <w:rsid w:val="00180C07"/>
    <w:rsid w:val="00181678"/>
    <w:rsid w:val="00181CDD"/>
    <w:rsid w:val="00182F7C"/>
    <w:rsid w:val="00196824"/>
    <w:rsid w:val="001A4E23"/>
    <w:rsid w:val="001B2048"/>
    <w:rsid w:val="001C6357"/>
    <w:rsid w:val="001C6BB1"/>
    <w:rsid w:val="001C76B2"/>
    <w:rsid w:val="001D54C3"/>
    <w:rsid w:val="001F0F66"/>
    <w:rsid w:val="001F1372"/>
    <w:rsid w:val="001F2939"/>
    <w:rsid w:val="002006DC"/>
    <w:rsid w:val="00200C51"/>
    <w:rsid w:val="00203CE0"/>
    <w:rsid w:val="0020556C"/>
    <w:rsid w:val="002216A2"/>
    <w:rsid w:val="002227DA"/>
    <w:rsid w:val="002270F1"/>
    <w:rsid w:val="00230451"/>
    <w:rsid w:val="00237425"/>
    <w:rsid w:val="0025140D"/>
    <w:rsid w:val="002530EC"/>
    <w:rsid w:val="00263227"/>
    <w:rsid w:val="00274FE6"/>
    <w:rsid w:val="00275B54"/>
    <w:rsid w:val="00281785"/>
    <w:rsid w:val="0029072C"/>
    <w:rsid w:val="00291E3B"/>
    <w:rsid w:val="00292D8C"/>
    <w:rsid w:val="002A0669"/>
    <w:rsid w:val="002B2726"/>
    <w:rsid w:val="002C1AA6"/>
    <w:rsid w:val="002C4682"/>
    <w:rsid w:val="002C4A35"/>
    <w:rsid w:val="002E0BFC"/>
    <w:rsid w:val="002E59D4"/>
    <w:rsid w:val="002F294E"/>
    <w:rsid w:val="002F543B"/>
    <w:rsid w:val="003024E2"/>
    <w:rsid w:val="00306BAD"/>
    <w:rsid w:val="00310DB3"/>
    <w:rsid w:val="00311D5A"/>
    <w:rsid w:val="00312C75"/>
    <w:rsid w:val="0032220E"/>
    <w:rsid w:val="0032789F"/>
    <w:rsid w:val="00336390"/>
    <w:rsid w:val="003366AD"/>
    <w:rsid w:val="0035088B"/>
    <w:rsid w:val="0035595C"/>
    <w:rsid w:val="00361954"/>
    <w:rsid w:val="00364908"/>
    <w:rsid w:val="0037009F"/>
    <w:rsid w:val="00397566"/>
    <w:rsid w:val="00397779"/>
    <w:rsid w:val="003A0726"/>
    <w:rsid w:val="003A423B"/>
    <w:rsid w:val="003A633C"/>
    <w:rsid w:val="003C5265"/>
    <w:rsid w:val="003C6C73"/>
    <w:rsid w:val="003C7491"/>
    <w:rsid w:val="003D0A97"/>
    <w:rsid w:val="003E04D5"/>
    <w:rsid w:val="003E3331"/>
    <w:rsid w:val="003E4BE9"/>
    <w:rsid w:val="0040372D"/>
    <w:rsid w:val="00411510"/>
    <w:rsid w:val="0041226B"/>
    <w:rsid w:val="00420E0F"/>
    <w:rsid w:val="00430131"/>
    <w:rsid w:val="004335F3"/>
    <w:rsid w:val="00434F74"/>
    <w:rsid w:val="00435CE4"/>
    <w:rsid w:val="00436C72"/>
    <w:rsid w:val="004463DC"/>
    <w:rsid w:val="004470F4"/>
    <w:rsid w:val="00456A30"/>
    <w:rsid w:val="0046180B"/>
    <w:rsid w:val="00462584"/>
    <w:rsid w:val="00463027"/>
    <w:rsid w:val="00464AA7"/>
    <w:rsid w:val="00470238"/>
    <w:rsid w:val="00473425"/>
    <w:rsid w:val="0048099D"/>
    <w:rsid w:val="004809AE"/>
    <w:rsid w:val="0049305B"/>
    <w:rsid w:val="004A0ECA"/>
    <w:rsid w:val="004B2E47"/>
    <w:rsid w:val="004B48A7"/>
    <w:rsid w:val="004B5C14"/>
    <w:rsid w:val="004B6009"/>
    <w:rsid w:val="004C58A6"/>
    <w:rsid w:val="004D055C"/>
    <w:rsid w:val="004E11D8"/>
    <w:rsid w:val="004E2375"/>
    <w:rsid w:val="004E3751"/>
    <w:rsid w:val="004F457A"/>
    <w:rsid w:val="004F4BD5"/>
    <w:rsid w:val="004F6A28"/>
    <w:rsid w:val="00514F4A"/>
    <w:rsid w:val="0051596B"/>
    <w:rsid w:val="00517A12"/>
    <w:rsid w:val="00520834"/>
    <w:rsid w:val="0052510F"/>
    <w:rsid w:val="00534C53"/>
    <w:rsid w:val="00535924"/>
    <w:rsid w:val="0054555D"/>
    <w:rsid w:val="00546810"/>
    <w:rsid w:val="005565DC"/>
    <w:rsid w:val="00561C04"/>
    <w:rsid w:val="00563943"/>
    <w:rsid w:val="00564CCF"/>
    <w:rsid w:val="005661B2"/>
    <w:rsid w:val="005774B3"/>
    <w:rsid w:val="00580159"/>
    <w:rsid w:val="0058333A"/>
    <w:rsid w:val="005A062C"/>
    <w:rsid w:val="005A0D69"/>
    <w:rsid w:val="005A704F"/>
    <w:rsid w:val="005B428F"/>
    <w:rsid w:val="005B7C56"/>
    <w:rsid w:val="005C1452"/>
    <w:rsid w:val="005D4279"/>
    <w:rsid w:val="005D43BA"/>
    <w:rsid w:val="005D6E20"/>
    <w:rsid w:val="005E3745"/>
    <w:rsid w:val="005E62F7"/>
    <w:rsid w:val="005F4AC0"/>
    <w:rsid w:val="005F6603"/>
    <w:rsid w:val="006008C6"/>
    <w:rsid w:val="00601FED"/>
    <w:rsid w:val="00602E5E"/>
    <w:rsid w:val="006134B8"/>
    <w:rsid w:val="00613ED5"/>
    <w:rsid w:val="00613F4B"/>
    <w:rsid w:val="0061504A"/>
    <w:rsid w:val="006152E6"/>
    <w:rsid w:val="0061562A"/>
    <w:rsid w:val="00615DE4"/>
    <w:rsid w:val="006160CD"/>
    <w:rsid w:val="00623B50"/>
    <w:rsid w:val="00624A68"/>
    <w:rsid w:val="006331B6"/>
    <w:rsid w:val="006364E3"/>
    <w:rsid w:val="00637FC4"/>
    <w:rsid w:val="00640D13"/>
    <w:rsid w:val="0064207C"/>
    <w:rsid w:val="006478A3"/>
    <w:rsid w:val="00650FAE"/>
    <w:rsid w:val="00651C5D"/>
    <w:rsid w:val="00671F0B"/>
    <w:rsid w:val="00671F84"/>
    <w:rsid w:val="00680B30"/>
    <w:rsid w:val="00683F74"/>
    <w:rsid w:val="00684A1C"/>
    <w:rsid w:val="006A08CD"/>
    <w:rsid w:val="006B7660"/>
    <w:rsid w:val="006C1D64"/>
    <w:rsid w:val="006C3D5C"/>
    <w:rsid w:val="006C4898"/>
    <w:rsid w:val="006C74CD"/>
    <w:rsid w:val="006D5E56"/>
    <w:rsid w:val="006E2E75"/>
    <w:rsid w:val="006E71A6"/>
    <w:rsid w:val="006F07BB"/>
    <w:rsid w:val="006F17A4"/>
    <w:rsid w:val="006F76DB"/>
    <w:rsid w:val="00711E7E"/>
    <w:rsid w:val="0071259F"/>
    <w:rsid w:val="00717E30"/>
    <w:rsid w:val="00724BC8"/>
    <w:rsid w:val="007271A4"/>
    <w:rsid w:val="00727A7E"/>
    <w:rsid w:val="00732244"/>
    <w:rsid w:val="00734468"/>
    <w:rsid w:val="007355D5"/>
    <w:rsid w:val="007540DE"/>
    <w:rsid w:val="007568D9"/>
    <w:rsid w:val="00756BEF"/>
    <w:rsid w:val="00760028"/>
    <w:rsid w:val="00761AD9"/>
    <w:rsid w:val="00765699"/>
    <w:rsid w:val="00771574"/>
    <w:rsid w:val="00784CE8"/>
    <w:rsid w:val="00785F4B"/>
    <w:rsid w:val="00787FDA"/>
    <w:rsid w:val="007A1D57"/>
    <w:rsid w:val="007A673F"/>
    <w:rsid w:val="007A7D49"/>
    <w:rsid w:val="007B3FEA"/>
    <w:rsid w:val="007B5E6F"/>
    <w:rsid w:val="007C05DD"/>
    <w:rsid w:val="007C2E4C"/>
    <w:rsid w:val="007C33A1"/>
    <w:rsid w:val="007E1AD9"/>
    <w:rsid w:val="007F62BC"/>
    <w:rsid w:val="008035C5"/>
    <w:rsid w:val="00827235"/>
    <w:rsid w:val="00852858"/>
    <w:rsid w:val="00860A2D"/>
    <w:rsid w:val="008614C0"/>
    <w:rsid w:val="008751BF"/>
    <w:rsid w:val="008772E5"/>
    <w:rsid w:val="00877700"/>
    <w:rsid w:val="0088200B"/>
    <w:rsid w:val="008823AD"/>
    <w:rsid w:val="00887782"/>
    <w:rsid w:val="00897D56"/>
    <w:rsid w:val="008A5778"/>
    <w:rsid w:val="008B0CA7"/>
    <w:rsid w:val="008B5B0E"/>
    <w:rsid w:val="008B7FF1"/>
    <w:rsid w:val="008C5733"/>
    <w:rsid w:val="008D456B"/>
    <w:rsid w:val="008D7FAE"/>
    <w:rsid w:val="008F4FB5"/>
    <w:rsid w:val="008F7FF7"/>
    <w:rsid w:val="00900363"/>
    <w:rsid w:val="00900DAF"/>
    <w:rsid w:val="009134CC"/>
    <w:rsid w:val="009205C0"/>
    <w:rsid w:val="00924496"/>
    <w:rsid w:val="00931464"/>
    <w:rsid w:val="009413F5"/>
    <w:rsid w:val="00941C3A"/>
    <w:rsid w:val="009422CF"/>
    <w:rsid w:val="00946E1E"/>
    <w:rsid w:val="00955496"/>
    <w:rsid w:val="0096578B"/>
    <w:rsid w:val="00967DF7"/>
    <w:rsid w:val="009755DE"/>
    <w:rsid w:val="0097641A"/>
    <w:rsid w:val="00981468"/>
    <w:rsid w:val="00982115"/>
    <w:rsid w:val="00987915"/>
    <w:rsid w:val="009910F0"/>
    <w:rsid w:val="0099181F"/>
    <w:rsid w:val="00993B32"/>
    <w:rsid w:val="009A37A3"/>
    <w:rsid w:val="009A630E"/>
    <w:rsid w:val="009A6EAB"/>
    <w:rsid w:val="009B6055"/>
    <w:rsid w:val="009C2037"/>
    <w:rsid w:val="009C232B"/>
    <w:rsid w:val="009C45E9"/>
    <w:rsid w:val="009D4AAF"/>
    <w:rsid w:val="009D619C"/>
    <w:rsid w:val="009E1951"/>
    <w:rsid w:val="009E627D"/>
    <w:rsid w:val="009E6C48"/>
    <w:rsid w:val="009F2077"/>
    <w:rsid w:val="009F578F"/>
    <w:rsid w:val="00A01AAD"/>
    <w:rsid w:val="00A13D65"/>
    <w:rsid w:val="00A163B7"/>
    <w:rsid w:val="00A202DF"/>
    <w:rsid w:val="00A20DE6"/>
    <w:rsid w:val="00A2224B"/>
    <w:rsid w:val="00A31EE5"/>
    <w:rsid w:val="00A4652E"/>
    <w:rsid w:val="00A553F3"/>
    <w:rsid w:val="00A64921"/>
    <w:rsid w:val="00A67909"/>
    <w:rsid w:val="00A9182F"/>
    <w:rsid w:val="00AA28ED"/>
    <w:rsid w:val="00AA4342"/>
    <w:rsid w:val="00AB3F9A"/>
    <w:rsid w:val="00AB7066"/>
    <w:rsid w:val="00AC4622"/>
    <w:rsid w:val="00AC6388"/>
    <w:rsid w:val="00AC7622"/>
    <w:rsid w:val="00AD2C6D"/>
    <w:rsid w:val="00AD2CD3"/>
    <w:rsid w:val="00AD74F9"/>
    <w:rsid w:val="00AE7269"/>
    <w:rsid w:val="00AE7E98"/>
    <w:rsid w:val="00AF365C"/>
    <w:rsid w:val="00B0256E"/>
    <w:rsid w:val="00B1486D"/>
    <w:rsid w:val="00B31557"/>
    <w:rsid w:val="00B33CB8"/>
    <w:rsid w:val="00B36F38"/>
    <w:rsid w:val="00B37CA0"/>
    <w:rsid w:val="00B42BBE"/>
    <w:rsid w:val="00B464D4"/>
    <w:rsid w:val="00B46AE6"/>
    <w:rsid w:val="00B54EB6"/>
    <w:rsid w:val="00B57E64"/>
    <w:rsid w:val="00B665DA"/>
    <w:rsid w:val="00B669CE"/>
    <w:rsid w:val="00B67DD0"/>
    <w:rsid w:val="00B700F7"/>
    <w:rsid w:val="00B721B4"/>
    <w:rsid w:val="00B83207"/>
    <w:rsid w:val="00B843F5"/>
    <w:rsid w:val="00B84D00"/>
    <w:rsid w:val="00B84E48"/>
    <w:rsid w:val="00B9715F"/>
    <w:rsid w:val="00BA6F65"/>
    <w:rsid w:val="00BB0871"/>
    <w:rsid w:val="00BB3348"/>
    <w:rsid w:val="00BE2C43"/>
    <w:rsid w:val="00BF043F"/>
    <w:rsid w:val="00BF4C0A"/>
    <w:rsid w:val="00BF626D"/>
    <w:rsid w:val="00C00608"/>
    <w:rsid w:val="00C05891"/>
    <w:rsid w:val="00C10DE4"/>
    <w:rsid w:val="00C144F9"/>
    <w:rsid w:val="00C168B9"/>
    <w:rsid w:val="00C17610"/>
    <w:rsid w:val="00C20D04"/>
    <w:rsid w:val="00C228CE"/>
    <w:rsid w:val="00C26445"/>
    <w:rsid w:val="00C41526"/>
    <w:rsid w:val="00C47E77"/>
    <w:rsid w:val="00C572FA"/>
    <w:rsid w:val="00C57A2A"/>
    <w:rsid w:val="00C6170F"/>
    <w:rsid w:val="00C61755"/>
    <w:rsid w:val="00C6286D"/>
    <w:rsid w:val="00C750E1"/>
    <w:rsid w:val="00C752FB"/>
    <w:rsid w:val="00C76EB4"/>
    <w:rsid w:val="00C8090B"/>
    <w:rsid w:val="00C81646"/>
    <w:rsid w:val="00C8193D"/>
    <w:rsid w:val="00C95985"/>
    <w:rsid w:val="00C96572"/>
    <w:rsid w:val="00C96A45"/>
    <w:rsid w:val="00CA31B2"/>
    <w:rsid w:val="00CA4156"/>
    <w:rsid w:val="00CA5D4E"/>
    <w:rsid w:val="00CA60A2"/>
    <w:rsid w:val="00CB4BBE"/>
    <w:rsid w:val="00CB4BD0"/>
    <w:rsid w:val="00CB7855"/>
    <w:rsid w:val="00CC0666"/>
    <w:rsid w:val="00CC2308"/>
    <w:rsid w:val="00CC45C1"/>
    <w:rsid w:val="00CC7E80"/>
    <w:rsid w:val="00CD083A"/>
    <w:rsid w:val="00CF4214"/>
    <w:rsid w:val="00CF4615"/>
    <w:rsid w:val="00D05CCD"/>
    <w:rsid w:val="00D06399"/>
    <w:rsid w:val="00D11004"/>
    <w:rsid w:val="00D2041D"/>
    <w:rsid w:val="00D2066C"/>
    <w:rsid w:val="00D24A9E"/>
    <w:rsid w:val="00D32FA2"/>
    <w:rsid w:val="00D35694"/>
    <w:rsid w:val="00D36856"/>
    <w:rsid w:val="00D36F5C"/>
    <w:rsid w:val="00D44C93"/>
    <w:rsid w:val="00D55F0A"/>
    <w:rsid w:val="00D6764C"/>
    <w:rsid w:val="00D83D52"/>
    <w:rsid w:val="00D84BEE"/>
    <w:rsid w:val="00D90FCF"/>
    <w:rsid w:val="00D91FB7"/>
    <w:rsid w:val="00D93CB1"/>
    <w:rsid w:val="00D94908"/>
    <w:rsid w:val="00DB25BA"/>
    <w:rsid w:val="00DB38EA"/>
    <w:rsid w:val="00DC1F9E"/>
    <w:rsid w:val="00DC2291"/>
    <w:rsid w:val="00DC3E44"/>
    <w:rsid w:val="00DC41EF"/>
    <w:rsid w:val="00DD6A0C"/>
    <w:rsid w:val="00DF1874"/>
    <w:rsid w:val="00DF4357"/>
    <w:rsid w:val="00DF5FAD"/>
    <w:rsid w:val="00E13FC1"/>
    <w:rsid w:val="00E14956"/>
    <w:rsid w:val="00E27EB4"/>
    <w:rsid w:val="00E450AC"/>
    <w:rsid w:val="00E50275"/>
    <w:rsid w:val="00E510E2"/>
    <w:rsid w:val="00E52781"/>
    <w:rsid w:val="00E55F17"/>
    <w:rsid w:val="00E6385F"/>
    <w:rsid w:val="00E76560"/>
    <w:rsid w:val="00E80458"/>
    <w:rsid w:val="00E82881"/>
    <w:rsid w:val="00E8351F"/>
    <w:rsid w:val="00E8525F"/>
    <w:rsid w:val="00E869FD"/>
    <w:rsid w:val="00E91410"/>
    <w:rsid w:val="00E95B03"/>
    <w:rsid w:val="00E96391"/>
    <w:rsid w:val="00EA063C"/>
    <w:rsid w:val="00EA38C2"/>
    <w:rsid w:val="00EB1738"/>
    <w:rsid w:val="00EC1F4D"/>
    <w:rsid w:val="00EC6C48"/>
    <w:rsid w:val="00ED07B7"/>
    <w:rsid w:val="00ED7418"/>
    <w:rsid w:val="00EE70E6"/>
    <w:rsid w:val="00EF59C7"/>
    <w:rsid w:val="00EF7BBA"/>
    <w:rsid w:val="00F10271"/>
    <w:rsid w:val="00F102D1"/>
    <w:rsid w:val="00F103DD"/>
    <w:rsid w:val="00F10A6C"/>
    <w:rsid w:val="00F153CE"/>
    <w:rsid w:val="00F20BEC"/>
    <w:rsid w:val="00F21094"/>
    <w:rsid w:val="00F221EE"/>
    <w:rsid w:val="00F22F93"/>
    <w:rsid w:val="00F250AE"/>
    <w:rsid w:val="00F34B0C"/>
    <w:rsid w:val="00F4065C"/>
    <w:rsid w:val="00F500D5"/>
    <w:rsid w:val="00F50625"/>
    <w:rsid w:val="00F66921"/>
    <w:rsid w:val="00F66F47"/>
    <w:rsid w:val="00F67730"/>
    <w:rsid w:val="00F74227"/>
    <w:rsid w:val="00F77E64"/>
    <w:rsid w:val="00F85B3A"/>
    <w:rsid w:val="00F87D23"/>
    <w:rsid w:val="00FA3CFD"/>
    <w:rsid w:val="00FB2F04"/>
    <w:rsid w:val="00FB3D72"/>
    <w:rsid w:val="00FB5410"/>
    <w:rsid w:val="00FC2955"/>
    <w:rsid w:val="00FC7D23"/>
    <w:rsid w:val="00FD0733"/>
    <w:rsid w:val="00FE03CB"/>
    <w:rsid w:val="00FE7051"/>
    <w:rsid w:val="00FF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EE"/>
  </w:style>
  <w:style w:type="paragraph" w:styleId="1">
    <w:name w:val="heading 1"/>
    <w:basedOn w:val="a"/>
    <w:next w:val="a"/>
    <w:link w:val="10"/>
    <w:qFormat/>
    <w:rsid w:val="00275B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D52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74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425"/>
  </w:style>
  <w:style w:type="paragraph" w:styleId="a6">
    <w:name w:val="footer"/>
    <w:basedOn w:val="a"/>
    <w:link w:val="a7"/>
    <w:uiPriority w:val="99"/>
    <w:semiHidden/>
    <w:unhideWhenUsed/>
    <w:rsid w:val="002374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7425"/>
  </w:style>
  <w:style w:type="paragraph" w:customStyle="1" w:styleId="a8">
    <w:name w:val="Нормальный (таблица)"/>
    <w:basedOn w:val="a"/>
    <w:next w:val="a"/>
    <w:uiPriority w:val="99"/>
    <w:rsid w:val="00C6286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footnote text"/>
    <w:basedOn w:val="a"/>
    <w:link w:val="aa"/>
    <w:uiPriority w:val="99"/>
    <w:rsid w:val="00C6286D"/>
    <w:rPr>
      <w:rFonts w:eastAsia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6286D"/>
    <w:rPr>
      <w:rFonts w:eastAsia="Times New Roman"/>
      <w:sz w:val="20"/>
      <w:szCs w:val="20"/>
    </w:rPr>
  </w:style>
  <w:style w:type="character" w:styleId="ab">
    <w:name w:val="footnote reference"/>
    <w:uiPriority w:val="99"/>
    <w:rsid w:val="00C6286D"/>
    <w:rPr>
      <w:vertAlign w:val="superscript"/>
    </w:rPr>
  </w:style>
  <w:style w:type="character" w:customStyle="1" w:styleId="11">
    <w:name w:val="Основной текст Знак1"/>
    <w:basedOn w:val="a0"/>
    <w:link w:val="ac"/>
    <w:uiPriority w:val="99"/>
    <w:locked/>
    <w:rsid w:val="00E52781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E52781"/>
    <w:pPr>
      <w:widowControl w:val="0"/>
      <w:shd w:val="clear" w:color="auto" w:fill="FFFFFF"/>
      <w:spacing w:before="360" w:after="60" w:line="240" w:lineRule="atLeast"/>
      <w:jc w:val="both"/>
    </w:pPr>
  </w:style>
  <w:style w:type="character" w:customStyle="1" w:styleId="ad">
    <w:name w:val="Основной текст Знак"/>
    <w:basedOn w:val="a0"/>
    <w:uiPriority w:val="99"/>
    <w:semiHidden/>
    <w:rsid w:val="00E52781"/>
  </w:style>
  <w:style w:type="character" w:customStyle="1" w:styleId="ae">
    <w:name w:val="Основной текст_"/>
    <w:link w:val="3"/>
    <w:rsid w:val="001A4E23"/>
    <w:rPr>
      <w:rFonts w:eastAsia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rsid w:val="001A4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">
    <w:name w:val="Основной текст3"/>
    <w:basedOn w:val="a"/>
    <w:link w:val="ae"/>
    <w:rsid w:val="001A4E23"/>
    <w:pPr>
      <w:widowControl w:val="0"/>
      <w:shd w:val="clear" w:color="auto" w:fill="FFFFFF"/>
      <w:spacing w:after="120" w:line="274" w:lineRule="exact"/>
      <w:jc w:val="center"/>
    </w:pPr>
    <w:rPr>
      <w:rFonts w:eastAsia="Times New Roman"/>
      <w:sz w:val="21"/>
      <w:szCs w:val="21"/>
    </w:rPr>
  </w:style>
  <w:style w:type="character" w:customStyle="1" w:styleId="20">
    <w:name w:val="Основной текст (2)_"/>
    <w:link w:val="21"/>
    <w:rsid w:val="001A4E23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A4E23"/>
    <w:pPr>
      <w:widowControl w:val="0"/>
      <w:shd w:val="clear" w:color="auto" w:fill="FFFFFF"/>
      <w:spacing w:after="120" w:line="230" w:lineRule="exact"/>
      <w:jc w:val="center"/>
    </w:pPr>
    <w:rPr>
      <w:rFonts w:eastAsia="Times New Roman"/>
      <w:b/>
      <w:bCs/>
      <w:sz w:val="18"/>
      <w:szCs w:val="18"/>
    </w:rPr>
  </w:style>
  <w:style w:type="character" w:customStyle="1" w:styleId="30">
    <w:name w:val="Основной текст (3)_"/>
    <w:link w:val="31"/>
    <w:rsid w:val="0016102C"/>
    <w:rPr>
      <w:rFonts w:eastAsia="Times New Roman"/>
      <w:sz w:val="22"/>
      <w:szCs w:val="22"/>
      <w:shd w:val="clear" w:color="auto" w:fill="FFFFFF"/>
    </w:rPr>
  </w:style>
  <w:style w:type="character" w:customStyle="1" w:styleId="3Exact">
    <w:name w:val="Основной текст (3) Exact"/>
    <w:rsid w:val="00161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1"/>
      <w:szCs w:val="21"/>
      <w:u w:val="none"/>
    </w:rPr>
  </w:style>
  <w:style w:type="paragraph" w:customStyle="1" w:styleId="31">
    <w:name w:val="Основной текст (3)"/>
    <w:basedOn w:val="a"/>
    <w:link w:val="30"/>
    <w:rsid w:val="0016102C"/>
    <w:pPr>
      <w:widowControl w:val="0"/>
      <w:shd w:val="clear" w:color="auto" w:fill="FFFFFF"/>
      <w:spacing w:before="5700" w:after="60" w:line="0" w:lineRule="atLeast"/>
    </w:pPr>
    <w:rPr>
      <w:rFonts w:eastAsia="Times New Roman"/>
      <w:sz w:val="22"/>
      <w:szCs w:val="22"/>
    </w:rPr>
  </w:style>
  <w:style w:type="paragraph" w:customStyle="1" w:styleId="12">
    <w:name w:val="Знак Знак Знак Знак Знак Знак Знак1 Знак Знак Знак Знак Знак Знак Знак Знак Знак Знак Знак Знак"/>
    <w:basedOn w:val="a"/>
    <w:autoRedefine/>
    <w:rsid w:val="002E0BFC"/>
    <w:pPr>
      <w:spacing w:after="160" w:line="240" w:lineRule="exact"/>
    </w:pPr>
    <w:rPr>
      <w:rFonts w:eastAsia="Times New Roman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75B54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724B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1">
    <w:name w:val="Font Style11"/>
    <w:basedOn w:val="a0"/>
    <w:uiPriority w:val="99"/>
    <w:rsid w:val="005B7C56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5B7C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menu3br1">
    <w:name w:val="menu3br1"/>
    <w:rsid w:val="00D05CCD"/>
    <w:rPr>
      <w:rFonts w:ascii="Arial" w:hAnsi="Arial" w:cs="Arial" w:hint="default"/>
      <w:b/>
      <w:bCs/>
      <w:color w:val="10386E"/>
      <w:sz w:val="14"/>
      <w:szCs w:val="14"/>
    </w:rPr>
  </w:style>
  <w:style w:type="paragraph" w:styleId="af">
    <w:name w:val="Balloon Text"/>
    <w:basedOn w:val="a"/>
    <w:link w:val="af0"/>
    <w:uiPriority w:val="99"/>
    <w:semiHidden/>
    <w:unhideWhenUsed/>
    <w:rsid w:val="00E13F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13FC1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rsid w:val="002C4A35"/>
    <w:pPr>
      <w:spacing w:after="120"/>
      <w:ind w:left="283"/>
    </w:pPr>
    <w:rPr>
      <w:rFonts w:eastAsia="Times New Roman"/>
    </w:rPr>
  </w:style>
  <w:style w:type="character" w:customStyle="1" w:styleId="af2">
    <w:name w:val="Основной текст с отступом Знак"/>
    <w:basedOn w:val="a0"/>
    <w:link w:val="af1"/>
    <w:rsid w:val="002C4A35"/>
    <w:rPr>
      <w:rFonts w:eastAsia="Times New Roman"/>
    </w:rPr>
  </w:style>
  <w:style w:type="paragraph" w:styleId="22">
    <w:name w:val="Body Text 2"/>
    <w:basedOn w:val="a"/>
    <w:link w:val="23"/>
    <w:uiPriority w:val="99"/>
    <w:semiHidden/>
    <w:unhideWhenUsed/>
    <w:rsid w:val="00EB173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B1738"/>
  </w:style>
  <w:style w:type="paragraph" w:customStyle="1" w:styleId="13">
    <w:name w:val="Стиль1"/>
    <w:basedOn w:val="ac"/>
    <w:rsid w:val="00E91410"/>
    <w:pPr>
      <w:widowControl/>
      <w:shd w:val="clear" w:color="auto" w:fill="auto"/>
      <w:spacing w:before="0" w:after="0" w:line="360" w:lineRule="auto"/>
      <w:ind w:firstLine="720"/>
    </w:pPr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8A1A29DC47D347F65B2FCF4DD87B68460055D4DA6DE4687A9B607192A7957E0E76374EBE04BF4EF2A47DH3Z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4714</Words>
  <Characters>26872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2014-04-16T04:06:00Z</dcterms:created>
  <dcterms:modified xsi:type="dcterms:W3CDTF">2014-10-14T04:35:00Z</dcterms:modified>
</cp:coreProperties>
</file>